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2">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3">
      <w:pPr>
        <w:spacing w:line="192.00000000000003" w:lineRule="auto"/>
        <w:jc w:val="both"/>
        <w:rPr>
          <w:rFonts w:ascii="Meiryo" w:cs="Meiryo" w:eastAsia="Meiryo" w:hAnsi="Meiryo"/>
          <w:sz w:val="18"/>
          <w:szCs w:val="18"/>
        </w:rPr>
      </w:pPr>
      <w:r w:rsidDel="00000000" w:rsidR="00000000" w:rsidRPr="00000000">
        <w:rPr>
          <w:rFonts w:ascii="Meiryo" w:cs="Meiryo" w:eastAsia="Meiryo" w:hAnsi="Meiryo"/>
          <w:sz w:val="18"/>
          <w:szCs w:val="18"/>
          <w:rtl w:val="0"/>
        </w:rPr>
        <w:t xml:space="preserve">Research Article / Research Note / Practicum Essay (Choose one and erase the others) </w:t>
      </w:r>
    </w:p>
    <w:p w:rsidR="00000000" w:rsidDel="00000000" w:rsidP="00000000" w:rsidRDefault="00000000" w:rsidRPr="00000000" w14:paraId="00000004">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05">
      <w:pPr>
        <w:spacing w:line="192.00000000000003" w:lineRule="auto"/>
        <w:jc w:val="center"/>
        <w:rPr>
          <w:rFonts w:ascii="Meiryo" w:cs="Meiryo" w:eastAsia="Meiryo" w:hAnsi="Meiryo"/>
          <w:b w:val="1"/>
          <w:bCs w:val="1"/>
          <w:sz w:val="28"/>
          <w:szCs w:val="28"/>
        </w:rPr>
      </w:pPr>
      <w:r w:rsidDel="00000000" w:rsidR="00000000" w:rsidRPr="00000000">
        <w:rPr>
          <w:rFonts w:ascii="Meiryo" w:cs="Meiryo" w:eastAsia="Meiryo" w:hAnsi="Meiryo"/>
          <w:b w:val="1"/>
          <w:bCs w:val="1"/>
          <w:sz w:val="28"/>
          <w:szCs w:val="28"/>
          <w:rtl w:val="0"/>
        </w:rPr>
        <w:t xml:space="preserve">English Title</w:t>
      </w:r>
    </w:p>
    <w:p w:rsidR="00000000" w:rsidDel="00000000" w:rsidP="00000000" w:rsidRDefault="00000000" w:rsidRPr="00000000" w14:paraId="00000006">
      <w:pPr>
        <w:spacing w:line="192.00000000000003" w:lineRule="auto"/>
        <w:jc w:val="righ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7">
      <w:pPr>
        <w:spacing w:line="192.00000000000003" w:lineRule="auto"/>
        <w:jc w:val="right"/>
        <w:rPr>
          <w:rFonts w:ascii="Meiryo" w:cs="Meiryo" w:eastAsia="Meiryo" w:hAnsi="Meiryo"/>
          <w:b w:val="1"/>
          <w:bCs w:val="1"/>
        </w:rPr>
      </w:pPr>
      <w:r w:rsidDel="00000000" w:rsidR="00000000" w:rsidRPr="00000000">
        <w:rPr>
          <w:rFonts w:ascii="Helvetica Neue" w:cs="Helvetica Neue" w:eastAsia="Helvetica Neue" w:hAnsi="Helvetica Neue"/>
          <w:rtl w:val="0"/>
        </w:rPr>
        <w:t xml:space="preserve">     </w:t>
      </w:r>
      <w:r w:rsidDel="00000000" w:rsidR="00000000" w:rsidRPr="00000000">
        <w:rPr>
          <w:rFonts w:ascii="Meiryo" w:cs="Meiryo" w:eastAsia="Meiryo" w:hAnsi="Meiryo"/>
          <w:b w:val="1"/>
          <w:bCs w:val="1"/>
          <w:rtl w:val="0"/>
        </w:rPr>
        <w:t xml:space="preserve">John DOE</w:t>
      </w:r>
      <w:r w:rsidDel="00000000" w:rsidR="00000000" w:rsidRPr="00000000">
        <w:rPr>
          <w:rFonts w:ascii="Meiryo" w:cs="Meiryo" w:eastAsia="Meiryo" w:hAnsi="Meiryo"/>
          <w:b w:val="1"/>
          <w:bCs w:val="1"/>
          <w:vertAlign w:val="superscript"/>
        </w:rPr>
        <w:footnoteReference w:customMarkFollows="0" w:id="0"/>
      </w:r>
      <w:r w:rsidDel="00000000" w:rsidR="00000000" w:rsidRPr="00000000">
        <w:rPr>
          <w:rtl w:val="0"/>
        </w:rPr>
      </w:r>
    </w:p>
    <w:p w:rsidR="00000000" w:rsidDel="00000000" w:rsidP="00000000" w:rsidRDefault="00000000" w:rsidRPr="00000000" w14:paraId="00000008">
      <w:pPr>
        <w:spacing w:line="192.00000000000003" w:lineRule="auto"/>
        <w:jc w:val="right"/>
        <w:rPr>
          <w:rFonts w:ascii="Meiryo" w:cs="Meiryo" w:eastAsia="Meiryo" w:hAnsi="Meiryo"/>
          <w:b w:val="1"/>
          <w:bCs w:val="1"/>
        </w:rPr>
      </w:pPr>
      <w:r w:rsidDel="00000000" w:rsidR="00000000" w:rsidRPr="00000000">
        <w:rPr>
          <w:rFonts w:ascii="Meiryo" w:cs="Meiryo" w:eastAsia="Meiryo" w:hAnsi="Meiryo"/>
          <w:b w:val="1"/>
          <w:bCs w:val="1"/>
          <w:rtl w:val="0"/>
        </w:rPr>
        <w:t xml:space="preserve">Jane DOE</w:t>
      </w:r>
      <w:r w:rsidDel="00000000" w:rsidR="00000000" w:rsidRPr="00000000">
        <w:rPr>
          <w:rFonts w:ascii="Meiryo" w:cs="Meiryo" w:eastAsia="Meiryo" w:hAnsi="Meiryo"/>
          <w:b w:val="1"/>
          <w:bCs w:val="1"/>
          <w:vertAlign w:val="superscript"/>
        </w:rPr>
        <w:footnoteReference w:customMarkFollows="0" w:id="1"/>
      </w:r>
      <w:r w:rsidDel="00000000" w:rsidR="00000000" w:rsidRPr="00000000">
        <w:rPr>
          <w:rtl w:val="0"/>
        </w:rPr>
      </w:r>
    </w:p>
    <w:p w:rsidR="00000000" w:rsidDel="00000000" w:rsidP="00000000" w:rsidRDefault="00000000" w:rsidRPr="00000000" w14:paraId="00000009">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0A">
      <w:pPr>
        <w:spacing w:line="192.00000000000003" w:lineRule="auto"/>
        <w:jc w:val="both"/>
        <w:rPr>
          <w:rFonts w:ascii="Helvetica Neue" w:cs="Helvetica Neue" w:eastAsia="Helvetica Neue" w:hAnsi="Helvetica Neue"/>
          <w:b w:val="1"/>
          <w:bCs w:val="1"/>
        </w:rPr>
      </w:pPr>
      <w:r w:rsidDel="00000000" w:rsidR="00000000" w:rsidRPr="00000000">
        <w:rPr>
          <w:rFonts w:ascii="Meiryo" w:cs="Meiryo" w:eastAsia="Meiryo" w:hAnsi="Meiryo"/>
          <w:b w:val="1"/>
          <w:bCs w:val="1"/>
          <w:rtl w:val="0"/>
        </w:rPr>
        <w:t xml:space="preserve">Abstract</w:t>
      </w:r>
      <w:r w:rsidDel="00000000" w:rsidR="00000000" w:rsidRPr="00000000">
        <w:rPr>
          <w:rtl w:val="0"/>
        </w:rPr>
      </w:r>
    </w:p>
    <w:p w:rsidR="00000000" w:rsidDel="00000000" w:rsidP="00000000" w:rsidRDefault="00000000" w:rsidRPr="00000000" w14:paraId="0000000B">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Provide a summary here of no more than 150 words, which touches upon the background, hypothesis or main argument, data, methods, and results of your research. </w:t>
      </w:r>
      <w:r w:rsidDel="00000000" w:rsidR="00000000" w:rsidRPr="00000000">
        <w:rPr>
          <w:rFonts w:ascii="Meiryo" w:cs="Meiryo" w:eastAsia="Meiryo" w:hAnsi="Meiryo"/>
          <w:rtl w:val="0"/>
        </w:rPr>
        <w:t xml:space="preserve">Do not insert line breaks within the abstract. When you prepare your manuscript, you should write directly into this template, erasing the explanations. Do not change the formatting of the document (if there are issues with this, consult with the editorial committee). Take careful note of the details of how fonts, spacing, capitalization, punctuation and other elements have been used in this document; they are provided as a guide for you in preparing your manuscript. If you are writing a research article, your manuscript should be a maximum of 10,000 words; if you are writing a research note, it should be no longer than 6,000. Word counts include the bibliography, but not the abstract, tables, figures, and transcripts. Contact the editorial committee in regard to other manuscript types. 150 words.</w:t>
      </w:r>
    </w:p>
    <w:p w:rsidR="00000000" w:rsidDel="00000000" w:rsidP="00000000" w:rsidRDefault="00000000" w:rsidRPr="00000000" w14:paraId="0000000C">
      <w:pPr>
        <w:widowControl w:val="0"/>
        <w:spacing w:line="192.00000000000003" w:lineRule="auto"/>
        <w:rPr>
          <w:rFonts w:ascii="Meiryo" w:cs="Meiryo" w:eastAsia="Meiryo" w:hAnsi="Meiryo"/>
        </w:rPr>
      </w:pPr>
      <w:r w:rsidDel="00000000" w:rsidR="00000000" w:rsidRPr="00000000">
        <w:rPr>
          <w:rtl w:val="0"/>
        </w:rPr>
      </w:r>
    </w:p>
    <w:p w:rsidR="00000000" w:rsidDel="00000000" w:rsidP="00000000" w:rsidRDefault="00000000" w:rsidRPr="00000000" w14:paraId="0000000D">
      <w:pPr>
        <w:spacing w:line="192.00000000000003" w:lineRule="auto"/>
        <w:jc w:val="both"/>
        <w:rPr>
          <w:rFonts w:ascii="Meiryo" w:cs="Meiryo" w:eastAsia="Meiryo" w:hAnsi="Meiryo"/>
        </w:rPr>
      </w:pPr>
      <w:r w:rsidDel="00000000" w:rsidR="00000000" w:rsidRPr="00000000">
        <w:rPr>
          <w:rFonts w:ascii="Meiryo" w:cs="Meiryo" w:eastAsia="Meiryo" w:hAnsi="Meiryo"/>
          <w:b w:val="1"/>
          <w:bCs w:val="1"/>
          <w:rtl w:val="0"/>
        </w:rPr>
        <w:t xml:space="preserve">Keywords:</w:t>
      </w:r>
      <w:r w:rsidDel="00000000" w:rsidR="00000000" w:rsidRPr="00000000">
        <w:rPr>
          <w:rFonts w:ascii="Meiryo" w:cs="Meiryo" w:eastAsia="Meiryo" w:hAnsi="Meiryo"/>
          <w:rtl w:val="0"/>
        </w:rPr>
        <w:t xml:space="preserve"> Maximum 5 keywords, Second keyword, Third keyword, Fourth keyword, Fifth keyword</w:t>
      </w:r>
    </w:p>
    <w:p w:rsidR="00000000" w:rsidDel="00000000" w:rsidP="00000000" w:rsidRDefault="00000000" w:rsidRPr="00000000" w14:paraId="0000000E">
      <w:pPr>
        <w:widowControl w:val="0"/>
        <w:spacing w:line="192.00000000000003" w:lineRule="auto"/>
        <w:rPr>
          <w:rFonts w:ascii="Meiryo" w:cs="Meiryo" w:eastAsia="Meiryo" w:hAnsi="Meiryo"/>
        </w:rPr>
      </w:pPr>
      <w:r w:rsidDel="00000000" w:rsidR="00000000" w:rsidRPr="00000000">
        <w:rPr>
          <w:rtl w:val="0"/>
        </w:rPr>
      </w:r>
    </w:p>
    <w:p w:rsidR="00000000" w:rsidDel="00000000" w:rsidP="00000000" w:rsidRDefault="00000000" w:rsidRPr="00000000" w14:paraId="0000000F">
      <w:pPr>
        <w:spacing w:line="192.00000000000003" w:lineRule="auto"/>
        <w:jc w:val="both"/>
        <w:rPr>
          <w:rFonts w:ascii="Meiryo" w:cs="Meiryo" w:eastAsia="Meiryo" w:hAnsi="Meiryo"/>
          <w:b w:val="1"/>
          <w:bCs w:val="1"/>
        </w:rPr>
      </w:pPr>
      <w:r w:rsidDel="00000000" w:rsidR="00000000" w:rsidRPr="00000000">
        <w:rPr>
          <w:rFonts w:ascii="Meiryo" w:cs="Meiryo" w:eastAsia="Meiryo" w:hAnsi="Meiryo"/>
          <w:b w:val="1"/>
          <w:bCs w:val="1"/>
          <w:rtl w:val="0"/>
        </w:rPr>
        <w:t xml:space="preserve">1. Formatting</w:t>
      </w:r>
    </w:p>
    <w:p w:rsidR="00000000" w:rsidDel="00000000" w:rsidP="00000000" w:rsidRDefault="00000000" w:rsidRPr="00000000" w14:paraId="00000010">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As indicated above, do not change any of the formatting of this template, including font size and line spacing.</w:t>
      </w:r>
    </w:p>
    <w:p w:rsidR="00000000" w:rsidDel="00000000" w:rsidP="00000000" w:rsidRDefault="00000000" w:rsidRPr="00000000" w14:paraId="00000011">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12">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Always use double quotation marks (i.e., “double” and not ‘single’). Never use non-typesetter marks (i.e., "), and if you are not aware of the difference, please Google it. Periods, commas, question marks, and exclamation marks should be placed inside of the end quotation mark; colons and semicolons go on the outside. Quotations longer than two lines of text should be block quoted with indentation of the entire block.</w:t>
      </w:r>
    </w:p>
    <w:p w:rsidR="00000000" w:rsidDel="00000000" w:rsidP="00000000" w:rsidRDefault="00000000" w:rsidRPr="00000000" w14:paraId="00000013">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14">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Leave a blank line between paragraphs. You should not indent your paragraphs. </w:t>
      </w:r>
      <w:r w:rsidDel="00000000" w:rsidR="00000000" w:rsidRPr="00000000">
        <w:rPr>
          <w:rFonts w:ascii="Meiryo" w:cs="Meiryo" w:eastAsia="Meiryo" w:hAnsi="Meiryo"/>
          <w:rtl w:val="0"/>
        </w:rPr>
        <w:t xml:space="preserve">Use 12-point メイリオ (Meiryo) font for all text in the body of your manuscript and in all figures, tables and graphs. In transcripts of uttered words, you should use 10-point メイリオ font. No other fonts are acceptable. Do not use italics, bold or underlining, except in the specific cases noted below.</w:t>
      </w:r>
    </w:p>
    <w:p w:rsidR="00000000" w:rsidDel="00000000" w:rsidP="00000000" w:rsidRDefault="00000000" w:rsidRPr="00000000" w14:paraId="00000015">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Do not use italics for emphasis. However, italicize all Japanese and other non-English terms, except for those that are part of the English language, as indicated by their inclusion in standard English-language reference works, such as kimono and sushi.</w:t>
      </w:r>
    </w:p>
    <w:p w:rsidR="00000000" w:rsidDel="00000000" w:rsidP="00000000" w:rsidRDefault="00000000" w:rsidRPr="00000000" w14:paraId="00000016">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17">
      <w:pPr>
        <w:widowControl w:val="0"/>
        <w:spacing w:line="192.00000000000003" w:lineRule="auto"/>
        <w:jc w:val="both"/>
        <w:rPr>
          <w:rFonts w:ascii="Meiryo" w:cs="Meiryo" w:eastAsia="Meiryo" w:hAnsi="Meiryo"/>
          <w:b w:val="1"/>
          <w:bCs w:val="1"/>
        </w:rPr>
      </w:pPr>
      <w:r w:rsidDel="00000000" w:rsidR="00000000" w:rsidRPr="00000000">
        <w:rPr>
          <w:rFonts w:ascii="Meiryo" w:cs="Meiryo" w:eastAsia="Meiryo" w:hAnsi="Meiryo"/>
          <w:b w:val="1"/>
          <w:bCs w:val="1"/>
          <w:rtl w:val="0"/>
        </w:rPr>
        <w:t xml:space="preserve">2. Structure of the text </w:t>
      </w:r>
    </w:p>
    <w:p w:rsidR="00000000" w:rsidDel="00000000" w:rsidP="00000000" w:rsidRDefault="00000000" w:rsidRPr="00000000" w14:paraId="00000018">
      <w:pPr>
        <w:spacing w:line="192.00000000000003" w:lineRule="auto"/>
        <w:jc w:val="both"/>
        <w:rPr>
          <w:rFonts w:ascii="Meiryo" w:cs="Meiryo" w:eastAsia="Meiryo" w:hAnsi="Meiryo"/>
          <w:b w:val="1"/>
          <w:bCs w:val="1"/>
        </w:rPr>
      </w:pPr>
      <w:r w:rsidDel="00000000" w:rsidR="00000000" w:rsidRPr="00000000">
        <w:rPr>
          <w:rFonts w:ascii="Meiryo" w:cs="Meiryo" w:eastAsia="Meiryo" w:hAnsi="Meiryo"/>
          <w:b w:val="1"/>
          <w:bCs w:val="1"/>
          <w:rtl w:val="0"/>
        </w:rPr>
        <w:t xml:space="preserve">2.1 Section headings, subheadings, sub-subheadings</w:t>
      </w:r>
    </w:p>
    <w:p w:rsidR="00000000" w:rsidDel="00000000" w:rsidP="00000000" w:rsidRDefault="00000000" w:rsidRPr="00000000" w14:paraId="00000019">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Manuscripts should be written in sections. Please provide section headings (titles). If necessary, please provide subheadings.</w:t>
      </w:r>
    </w:p>
    <w:p w:rsidR="00000000" w:rsidDel="00000000" w:rsidP="00000000" w:rsidRDefault="00000000" w:rsidRPr="00000000" w14:paraId="0000001A">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Number headings with a number followed by a period, such as 2., etc. (as in this document). Use bold typeface for section headings and subheadings (as in this document). Do not use bold type for emphasis. Subheadings should be preceded by the heading number followed by a period and a sub-number, such as 2.1, 2.2, 2.3, etc. (as in this document).</w:t>
      </w:r>
    </w:p>
    <w:p w:rsidR="00000000" w:rsidDel="00000000" w:rsidP="00000000" w:rsidRDefault="00000000" w:rsidRPr="00000000" w14:paraId="0000001B">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Use bold text without numbering to further subdivide within a subheading. In other words, do not number sub-subheadings as </w:t>
      </w:r>
      <w:r w:rsidDel="00000000" w:rsidR="00000000" w:rsidRPr="00000000">
        <w:rPr>
          <w:rFonts w:ascii="Meiryo" w:cs="Meiryo" w:eastAsia="Meiryo" w:hAnsi="Meiryo"/>
          <w:b w:val="1"/>
          <w:bCs w:val="1"/>
          <w:rtl w:val="0"/>
        </w:rPr>
        <w:t xml:space="preserve">1.1.1</w:t>
      </w:r>
      <w:r w:rsidDel="00000000" w:rsidR="00000000" w:rsidRPr="00000000">
        <w:rPr>
          <w:rFonts w:ascii="Meiryo" w:cs="Meiryo" w:eastAsia="Meiryo" w:hAnsi="Meiryo"/>
          <w:rtl w:val="0"/>
        </w:rPr>
        <w:t xml:space="preserve">, etc. Titles of such sub-subheadings should be brief.</w:t>
      </w:r>
    </w:p>
    <w:p w:rsidR="00000000" w:rsidDel="00000000" w:rsidP="00000000" w:rsidRDefault="00000000" w:rsidRPr="00000000" w14:paraId="0000001C">
      <w:pPr>
        <w:spacing w:line="192.00000000000003" w:lineRule="auto"/>
        <w:ind w:firstLine="0"/>
        <w:jc w:val="both"/>
        <w:rPr>
          <w:rFonts w:ascii="Meiryo" w:cs="Meiryo" w:eastAsia="Meiryo" w:hAnsi="Meiryo"/>
        </w:rPr>
      </w:pPr>
      <w:r w:rsidDel="00000000" w:rsidR="00000000" w:rsidRPr="00000000">
        <w:rPr>
          <w:rtl w:val="0"/>
        </w:rPr>
      </w:r>
    </w:p>
    <w:p w:rsidR="00000000" w:rsidDel="00000000" w:rsidP="00000000" w:rsidRDefault="00000000" w:rsidRPr="00000000" w14:paraId="0000001D">
      <w:pPr>
        <w:spacing w:line="192.00000000000003" w:lineRule="auto"/>
        <w:ind w:firstLine="0"/>
        <w:jc w:val="both"/>
        <w:rPr>
          <w:rFonts w:ascii="Meiryo" w:cs="Meiryo" w:eastAsia="Meiryo" w:hAnsi="Meiryo"/>
        </w:rPr>
      </w:pPr>
      <w:r w:rsidDel="00000000" w:rsidR="00000000" w:rsidRPr="00000000">
        <w:rPr>
          <w:rFonts w:ascii="Meiryo" w:cs="Meiryo" w:eastAsia="Meiryo" w:hAnsi="Meiryo"/>
          <w:rtl w:val="0"/>
        </w:rPr>
        <w:t xml:space="preserve">Example:</w:t>
      </w:r>
    </w:p>
    <w:p w:rsidR="00000000" w:rsidDel="00000000" w:rsidP="00000000" w:rsidRDefault="00000000" w:rsidRPr="00000000" w14:paraId="0000001E">
      <w:pPr>
        <w:spacing w:line="192.00000000000003" w:lineRule="auto"/>
        <w:ind w:left="720" w:firstLine="0"/>
        <w:jc w:val="both"/>
        <w:rPr>
          <w:rFonts w:ascii="Helvetica Neue" w:cs="Helvetica Neue" w:eastAsia="Helvetica Neue" w:hAnsi="Helvetica Neue"/>
          <w:b w:val="1"/>
          <w:bCs w:val="1"/>
        </w:rPr>
      </w:pPr>
      <w:r w:rsidDel="00000000" w:rsidR="00000000" w:rsidRPr="00000000">
        <w:rPr>
          <w:rFonts w:ascii="Meiryo" w:cs="Meiryo" w:eastAsia="Meiryo" w:hAnsi="Meiryo"/>
          <w:b w:val="1"/>
          <w:bCs w:val="1"/>
          <w:rtl w:val="0"/>
        </w:rPr>
        <w:t xml:space="preserve">1. Section heading</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2414588</wp:posOffset>
                </wp:positionH>
                <wp:positionV relativeFrom="paragraph">
                  <wp:posOffset>20003</wp:posOffset>
                </wp:positionV>
                <wp:extent cx="3513773" cy="545022"/>
                <wp:effectExtent b="0" l="0" r="0" t="0"/>
                <wp:wrapNone/>
                <wp:docPr id="36" name=""/>
                <a:graphic>
                  <a:graphicData uri="http://schemas.microsoft.com/office/word/2010/wordprocessingShape">
                    <wps:wsp>
                      <wps:cNvSpPr/>
                      <wps:cNvPr id="3" name="Shape 3"/>
                      <wps:spPr>
                        <a:xfrm>
                          <a:off x="3768900" y="3564900"/>
                          <a:ext cx="3154200" cy="430200"/>
                        </a:xfrm>
                        <a:prstGeom prst="wedgeRectCallout">
                          <a:avLst>
                            <a:gd fmla="val -58282" name="adj1"/>
                            <a:gd fmla="val 22075" name="adj2"/>
                          </a:avLst>
                        </a:prstGeom>
                        <a:solidFill>
                          <a:srgbClr val="DDEAF6"/>
                        </a:solidFill>
                        <a:ln cap="flat" cmpd="sng" w="2857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Note that there is NO line space between heading and subheading, or between 1</w:t>
                            </w:r>
                            <w:r w:rsidDel="00000000" w:rsidR="00000000" w:rsidRPr="00000000">
                              <w:rPr>
                                <w:rFonts w:ascii="Times New Roman" w:cs="Times New Roman" w:eastAsia="Times New Roman" w:hAnsi="Times New Roman"/>
                                <w:b w:val="0"/>
                                <w:i w:val="0"/>
                                <w:smallCaps w:val="0"/>
                                <w:strike w:val="0"/>
                                <w:color w:val="000000"/>
                                <w:sz w:val="18"/>
                                <w:vertAlign w:val="superscript"/>
                              </w:rPr>
                              <w:t xml:space="preserve">st</w:t>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-level subheading and paragraph text.</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2414588</wp:posOffset>
                </wp:positionH>
                <wp:positionV relativeFrom="paragraph">
                  <wp:posOffset>20003</wp:posOffset>
                </wp:positionV>
                <wp:extent cx="3513773" cy="545022"/>
                <wp:effectExtent b="0" l="0" r="0" t="0"/>
                <wp:wrapNone/>
                <wp:docPr id="36"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513773" cy="545022"/>
                        </a:xfrm>
                        <a:prstGeom prst="rect"/>
                        <a:ln/>
                      </pic:spPr>
                    </pic:pic>
                  </a:graphicData>
                </a:graphic>
              </wp:anchor>
            </w:drawing>
          </mc:Fallback>
        </mc:AlternateContent>
      </w:r>
    </w:p>
    <w:p w:rsidR="00000000" w:rsidDel="00000000" w:rsidP="00000000" w:rsidRDefault="00000000" w:rsidRPr="00000000" w14:paraId="0000001F">
      <w:pPr>
        <w:spacing w:line="192.00000000000003" w:lineRule="auto"/>
        <w:ind w:left="720" w:firstLine="0"/>
        <w:jc w:val="both"/>
        <w:rPr>
          <w:rFonts w:ascii="Meiryo" w:cs="Meiryo" w:eastAsia="Meiryo" w:hAnsi="Meiryo"/>
          <w:b w:val="1"/>
          <w:bCs w:val="1"/>
        </w:rPr>
      </w:pPr>
      <w:r w:rsidDel="00000000" w:rsidR="00000000" w:rsidRPr="00000000">
        <w:rPr>
          <w:rFonts w:ascii="Meiryo" w:cs="Meiryo" w:eastAsia="Meiryo" w:hAnsi="Meiryo"/>
          <w:b w:val="1"/>
          <w:bCs w:val="1"/>
          <w:rtl w:val="0"/>
        </w:rPr>
        <w:t xml:space="preserve">1. 1 Subheading</w:t>
      </w:r>
    </w:p>
    <w:p w:rsidR="00000000" w:rsidDel="00000000" w:rsidP="00000000" w:rsidRDefault="00000000" w:rsidRPr="00000000" w14:paraId="00000020">
      <w:pPr>
        <w:spacing w:line="192.00000000000003" w:lineRule="auto"/>
        <w:ind w:left="720" w:firstLine="0"/>
        <w:jc w:val="both"/>
        <w:rPr>
          <w:rFonts w:ascii="Meiryo" w:cs="Meiryo" w:eastAsia="Meiryo" w:hAnsi="Meiryo"/>
          <w:b w:val="1"/>
          <w:bCs w:val="1"/>
        </w:rPr>
      </w:pPr>
      <w:r w:rsidDel="00000000" w:rsidR="00000000" w:rsidRPr="00000000">
        <w:rPr>
          <w:rFonts w:ascii="Meiryo" w:cs="Meiryo" w:eastAsia="Meiryo" w:hAnsi="Meiryo"/>
          <w:b w:val="1"/>
          <w:bCs w:val="1"/>
          <w:rtl w:val="0"/>
        </w:rPr>
        <w:t xml:space="preserve">Sub-subheading (brief)</w:t>
      </w:r>
    </w:p>
    <w:p w:rsidR="00000000" w:rsidDel="00000000" w:rsidP="00000000" w:rsidRDefault="00000000" w:rsidRPr="00000000" w14:paraId="00000021">
      <w:pPr>
        <w:spacing w:line="192.00000000000003" w:lineRule="auto"/>
        <w:ind w:left="0" w:firstLine="0"/>
        <w:jc w:val="both"/>
        <w:rPr>
          <w:rFonts w:ascii="Meiryo" w:cs="Meiryo" w:eastAsia="Meiryo" w:hAnsi="Meiryo"/>
          <w:b w:val="1"/>
          <w:bCs w:val="1"/>
        </w:rPr>
      </w:pPr>
      <w:r w:rsidDel="00000000" w:rsidR="00000000" w:rsidRPr="00000000">
        <w:rPr>
          <w:rtl w:val="0"/>
        </w:rPr>
      </w:r>
    </w:p>
    <w:p w:rsidR="00000000" w:rsidDel="00000000" w:rsidP="00000000" w:rsidRDefault="00000000" w:rsidRPr="00000000" w14:paraId="00000022">
      <w:pPr>
        <w:spacing w:line="192.00000000000003" w:lineRule="auto"/>
        <w:jc w:val="both"/>
        <w:rPr>
          <w:rFonts w:ascii="Meiryo" w:cs="Meiryo" w:eastAsia="Meiryo" w:hAnsi="Meiryo"/>
          <w:b w:val="1"/>
          <w:bCs w:val="1"/>
        </w:rPr>
      </w:pPr>
      <w:r w:rsidDel="00000000" w:rsidR="00000000" w:rsidRPr="00000000">
        <w:rPr>
          <w:rFonts w:ascii="Meiryo" w:cs="Meiryo" w:eastAsia="Meiryo" w:hAnsi="Meiryo"/>
          <w:b w:val="1"/>
          <w:bCs w:val="1"/>
          <w:rtl w:val="0"/>
        </w:rPr>
        <w:t xml:space="preserve">3. Character representation</w:t>
      </w:r>
    </w:p>
    <w:p w:rsidR="00000000" w:rsidDel="00000000" w:rsidP="00000000" w:rsidRDefault="00000000" w:rsidRPr="00000000" w14:paraId="00000023">
      <w:pPr>
        <w:spacing w:line="192.00000000000003" w:lineRule="auto"/>
        <w:jc w:val="both"/>
        <w:rPr>
          <w:rFonts w:ascii="Meiryo" w:cs="Meiryo" w:eastAsia="Meiryo" w:hAnsi="Meiryo"/>
          <w:b w:val="1"/>
          <w:bCs w:val="1"/>
        </w:rPr>
      </w:pPr>
      <w:r w:rsidDel="00000000" w:rsidR="00000000" w:rsidRPr="00000000">
        <w:rPr>
          <w:rFonts w:ascii="Meiryo" w:cs="Meiryo" w:eastAsia="Meiryo" w:hAnsi="Meiryo"/>
          <w:b w:val="1"/>
          <w:bCs w:val="1"/>
          <w:rtl w:val="0"/>
        </w:rPr>
        <w:t xml:space="preserve">3.1 In transcripts of uttered words</w:t>
      </w:r>
    </w:p>
    <w:p w:rsidR="00000000" w:rsidDel="00000000" w:rsidP="00000000" w:rsidRDefault="00000000" w:rsidRPr="00000000" w14:paraId="00000024">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In transcripts of uttered words, the use of italics, bold, and underlining is permissible as necessary, according to the conventions of the Jeffersonian system of transcription (see below for details on preparing and submitting transcripts). Do not use other transcription systems. See Jefferson (2004) for a detailed review of the elements of this system.</w:t>
      </w:r>
    </w:p>
    <w:p w:rsidR="00000000" w:rsidDel="00000000" w:rsidP="00000000" w:rsidRDefault="00000000" w:rsidRPr="00000000" w14:paraId="00000025">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26">
      <w:pPr>
        <w:widowControl w:val="0"/>
        <w:spacing w:line="192.00000000000003" w:lineRule="auto"/>
        <w:jc w:val="both"/>
        <w:rPr>
          <w:rFonts w:ascii="Meiryo" w:cs="Meiryo" w:eastAsia="Meiryo" w:hAnsi="Meiryo"/>
          <w:b w:val="1"/>
          <w:bCs w:val="1"/>
        </w:rPr>
      </w:pPr>
      <w:r w:rsidDel="00000000" w:rsidR="00000000" w:rsidRPr="00000000">
        <w:rPr>
          <w:rFonts w:ascii="Meiryo" w:cs="Meiryo" w:eastAsia="Meiryo" w:hAnsi="Meiryo"/>
          <w:b w:val="1"/>
          <w:bCs w:val="1"/>
          <w:rtl w:val="0"/>
        </w:rPr>
        <w:t xml:space="preserve">3.2 Romanization </w:t>
      </w:r>
    </w:p>
    <w:p w:rsidR="00000000" w:rsidDel="00000000" w:rsidP="00000000" w:rsidRDefault="00000000" w:rsidRPr="00000000" w14:paraId="00000027">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JIAJS uses a modified version of the </w:t>
      </w:r>
      <w:r w:rsidDel="00000000" w:rsidR="00000000" w:rsidRPr="00000000">
        <w:rPr>
          <w:rFonts w:ascii="Meiryo" w:cs="Meiryo" w:eastAsia="Meiryo" w:hAnsi="Meiryo"/>
          <w:i w:val="1"/>
          <w:iCs w:val="1"/>
          <w:rtl w:val="0"/>
        </w:rPr>
        <w:t xml:space="preserve">Kunreishiki </w:t>
      </w:r>
      <w:r w:rsidDel="00000000" w:rsidR="00000000" w:rsidRPr="00000000">
        <w:rPr>
          <w:rFonts w:ascii="Meiryo" w:cs="Meiryo" w:eastAsia="Meiryo" w:hAnsi="Meiryo"/>
          <w:rtl w:val="0"/>
        </w:rPr>
        <w:t xml:space="preserve">system of romanization. Do not use any other style of romanization for Japanese terms. The modified aspects of the system are as follows:</w:t>
      </w:r>
    </w:p>
    <w:p w:rsidR="00000000" w:rsidDel="00000000" w:rsidP="00000000" w:rsidRDefault="00000000" w:rsidRPr="00000000" w14:paraId="00000028">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29">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sh NOT sy or si: </w:t>
      </w:r>
      <w:r w:rsidDel="00000000" w:rsidR="00000000" w:rsidRPr="00000000">
        <w:rPr>
          <w:rFonts w:ascii="Meiryo" w:cs="Meiryo" w:eastAsia="Meiryo" w:hAnsi="Meiryo"/>
          <w:i w:val="1"/>
          <w:iCs w:val="1"/>
          <w:rtl w:val="0"/>
        </w:rPr>
        <w:t xml:space="preserve">shakai</w:t>
      </w:r>
      <w:r w:rsidDel="00000000" w:rsidR="00000000" w:rsidRPr="00000000">
        <w:rPr>
          <w:rFonts w:ascii="Meiryo" w:cs="Meiryo" w:eastAsia="Meiryo" w:hAnsi="Meiryo"/>
          <w:rtl w:val="0"/>
        </w:rPr>
        <w:t xml:space="preserve">, NOT </w:t>
      </w:r>
      <w:r w:rsidDel="00000000" w:rsidR="00000000" w:rsidRPr="00000000">
        <w:rPr>
          <w:rFonts w:ascii="Meiryo" w:cs="Meiryo" w:eastAsia="Meiryo" w:hAnsi="Meiryo"/>
          <w:i w:val="1"/>
          <w:iCs w:val="1"/>
          <w:rtl w:val="0"/>
        </w:rPr>
        <w:t xml:space="preserve">syakai</w:t>
      </w:r>
      <w:r w:rsidDel="00000000" w:rsidR="00000000" w:rsidRPr="00000000">
        <w:rPr>
          <w:rtl w:val="0"/>
        </w:rPr>
      </w:r>
    </w:p>
    <w:p w:rsidR="00000000" w:rsidDel="00000000" w:rsidP="00000000" w:rsidRDefault="00000000" w:rsidRPr="00000000" w14:paraId="0000002A">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j NOT zy or zi: </w:t>
      </w:r>
      <w:r w:rsidDel="00000000" w:rsidR="00000000" w:rsidRPr="00000000">
        <w:rPr>
          <w:rFonts w:ascii="Meiryo" w:cs="Meiryo" w:eastAsia="Meiryo" w:hAnsi="Meiryo"/>
          <w:i w:val="1"/>
          <w:iCs w:val="1"/>
          <w:rtl w:val="0"/>
        </w:rPr>
        <w:t xml:space="preserve">jibun</w:t>
      </w:r>
      <w:r w:rsidDel="00000000" w:rsidR="00000000" w:rsidRPr="00000000">
        <w:rPr>
          <w:rFonts w:ascii="Meiryo" w:cs="Meiryo" w:eastAsia="Meiryo" w:hAnsi="Meiryo"/>
          <w:rtl w:val="0"/>
        </w:rPr>
        <w:t xml:space="preserve">, NOT </w:t>
      </w:r>
      <w:r w:rsidDel="00000000" w:rsidR="00000000" w:rsidRPr="00000000">
        <w:rPr>
          <w:rFonts w:ascii="Meiryo" w:cs="Meiryo" w:eastAsia="Meiryo" w:hAnsi="Meiryo"/>
          <w:i w:val="1"/>
          <w:iCs w:val="1"/>
          <w:rtl w:val="0"/>
        </w:rPr>
        <w:t xml:space="preserve">zibun</w:t>
      </w:r>
      <w:r w:rsidDel="00000000" w:rsidR="00000000" w:rsidRPr="00000000">
        <w:rPr>
          <w:rFonts w:ascii="Meiryo" w:cs="Meiryo" w:eastAsia="Meiryo" w:hAnsi="Meiryo"/>
          <w:rtl w:val="0"/>
        </w:rPr>
        <w:t xml:space="preserve">; </w:t>
      </w:r>
      <w:r w:rsidDel="00000000" w:rsidR="00000000" w:rsidRPr="00000000">
        <w:rPr>
          <w:rFonts w:ascii="Meiryo" w:cs="Meiryo" w:eastAsia="Meiryo" w:hAnsi="Meiryo"/>
          <w:i w:val="1"/>
          <w:iCs w:val="1"/>
          <w:rtl w:val="0"/>
        </w:rPr>
        <w:t xml:space="preserve">jama</w:t>
      </w:r>
      <w:r w:rsidDel="00000000" w:rsidR="00000000" w:rsidRPr="00000000">
        <w:rPr>
          <w:rFonts w:ascii="Meiryo" w:cs="Meiryo" w:eastAsia="Meiryo" w:hAnsi="Meiryo"/>
          <w:rtl w:val="0"/>
        </w:rPr>
        <w:t xml:space="preserve">, NOT </w:t>
      </w:r>
      <w:r w:rsidDel="00000000" w:rsidR="00000000" w:rsidRPr="00000000">
        <w:rPr>
          <w:rFonts w:ascii="Meiryo" w:cs="Meiryo" w:eastAsia="Meiryo" w:hAnsi="Meiryo"/>
          <w:i w:val="1"/>
          <w:iCs w:val="1"/>
          <w:rtl w:val="0"/>
        </w:rPr>
        <w:t xml:space="preserve">jyama/zyama</w:t>
      </w:r>
      <w:r w:rsidDel="00000000" w:rsidR="00000000" w:rsidRPr="00000000">
        <w:rPr>
          <w:rtl w:val="0"/>
        </w:rPr>
      </w:r>
    </w:p>
    <w:p w:rsidR="00000000" w:rsidDel="00000000" w:rsidP="00000000" w:rsidRDefault="00000000" w:rsidRPr="00000000" w14:paraId="0000002B">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ch NOT ty or ti: </w:t>
      </w:r>
      <w:r w:rsidDel="00000000" w:rsidR="00000000" w:rsidRPr="00000000">
        <w:rPr>
          <w:rFonts w:ascii="Meiryo" w:cs="Meiryo" w:eastAsia="Meiryo" w:hAnsi="Meiryo"/>
          <w:i w:val="1"/>
          <w:iCs w:val="1"/>
          <w:rtl w:val="0"/>
        </w:rPr>
        <w:t xml:space="preserve">chakuriku</w:t>
      </w:r>
      <w:r w:rsidDel="00000000" w:rsidR="00000000" w:rsidRPr="00000000">
        <w:rPr>
          <w:rFonts w:ascii="Meiryo" w:cs="Meiryo" w:eastAsia="Meiryo" w:hAnsi="Meiryo"/>
          <w:rtl w:val="0"/>
        </w:rPr>
        <w:t xml:space="preserve">, NOT </w:t>
      </w:r>
      <w:r w:rsidDel="00000000" w:rsidR="00000000" w:rsidRPr="00000000">
        <w:rPr>
          <w:rFonts w:ascii="Meiryo" w:cs="Meiryo" w:eastAsia="Meiryo" w:hAnsi="Meiryo"/>
          <w:i w:val="1"/>
          <w:iCs w:val="1"/>
          <w:rtl w:val="0"/>
        </w:rPr>
        <w:t xml:space="preserve">tyakuriku</w:t>
      </w:r>
      <w:r w:rsidDel="00000000" w:rsidR="00000000" w:rsidRPr="00000000">
        <w:rPr>
          <w:rFonts w:ascii="Meiryo" w:cs="Meiryo" w:eastAsia="Meiryo" w:hAnsi="Meiryo"/>
          <w:rtl w:val="0"/>
        </w:rPr>
        <w:t xml:space="preserve">; </w:t>
      </w:r>
      <w:r w:rsidDel="00000000" w:rsidR="00000000" w:rsidRPr="00000000">
        <w:rPr>
          <w:rFonts w:ascii="Meiryo" w:cs="Meiryo" w:eastAsia="Meiryo" w:hAnsi="Meiryo"/>
          <w:i w:val="1"/>
          <w:iCs w:val="1"/>
          <w:rtl w:val="0"/>
        </w:rPr>
        <w:t xml:space="preserve">chirigaku</w:t>
      </w:r>
      <w:r w:rsidDel="00000000" w:rsidR="00000000" w:rsidRPr="00000000">
        <w:rPr>
          <w:rFonts w:ascii="Meiryo" w:cs="Meiryo" w:eastAsia="Meiryo" w:hAnsi="Meiryo"/>
          <w:rtl w:val="0"/>
        </w:rPr>
        <w:t xml:space="preserve">, NOT </w:t>
      </w:r>
      <w:r w:rsidDel="00000000" w:rsidR="00000000" w:rsidRPr="00000000">
        <w:rPr>
          <w:rFonts w:ascii="Meiryo" w:cs="Meiryo" w:eastAsia="Meiryo" w:hAnsi="Meiryo"/>
          <w:i w:val="1"/>
          <w:iCs w:val="1"/>
          <w:rtl w:val="0"/>
        </w:rPr>
        <w:t xml:space="preserve">tirigaku</w:t>
      </w:r>
      <w:r w:rsidDel="00000000" w:rsidR="00000000" w:rsidRPr="00000000">
        <w:rPr>
          <w:rtl w:val="0"/>
        </w:rPr>
      </w:r>
    </w:p>
    <w:p w:rsidR="00000000" w:rsidDel="00000000" w:rsidP="00000000" w:rsidRDefault="00000000" w:rsidRPr="00000000" w14:paraId="0000002C">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fu NOT hu: </w:t>
      </w:r>
      <w:r w:rsidDel="00000000" w:rsidR="00000000" w:rsidRPr="00000000">
        <w:rPr>
          <w:rFonts w:ascii="Meiryo" w:cs="Meiryo" w:eastAsia="Meiryo" w:hAnsi="Meiryo"/>
          <w:i w:val="1"/>
          <w:iCs w:val="1"/>
          <w:rtl w:val="0"/>
        </w:rPr>
        <w:t xml:space="preserve">furo</w:t>
      </w:r>
      <w:r w:rsidDel="00000000" w:rsidR="00000000" w:rsidRPr="00000000">
        <w:rPr>
          <w:rFonts w:ascii="Meiryo" w:cs="Meiryo" w:eastAsia="Meiryo" w:hAnsi="Meiryo"/>
          <w:rtl w:val="0"/>
        </w:rPr>
        <w:t xml:space="preserve">, NOT </w:t>
      </w:r>
      <w:r w:rsidDel="00000000" w:rsidR="00000000" w:rsidRPr="00000000">
        <w:rPr>
          <w:rFonts w:ascii="Meiryo" w:cs="Meiryo" w:eastAsia="Meiryo" w:hAnsi="Meiryo"/>
          <w:i w:val="1"/>
          <w:iCs w:val="1"/>
          <w:rtl w:val="0"/>
        </w:rPr>
        <w:t xml:space="preserve">huro</w:t>
      </w:r>
      <w:r w:rsidDel="00000000" w:rsidR="00000000" w:rsidRPr="00000000">
        <w:rPr>
          <w:rtl w:val="0"/>
        </w:rPr>
      </w:r>
    </w:p>
    <w:p w:rsidR="00000000" w:rsidDel="00000000" w:rsidP="00000000" w:rsidRDefault="00000000" w:rsidRPr="00000000" w14:paraId="0000002D">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2E">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As a general rule, romanization should reflect the  “spelling” of the kana.</w:t>
      </w:r>
    </w:p>
    <w:p w:rsidR="00000000" w:rsidDel="00000000" w:rsidP="00000000" w:rsidRDefault="00000000" w:rsidRPr="00000000" w14:paraId="0000002F">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30">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IPA (International Phonetic Alphabet) characters can be used to accurately represent the phonetic elements of language data. Use of IPA characters for this purpose is permitted only in written materials and language samples. Do not use macrons or other special characters or symbols. Always double the previous vowel to indicate vowel length.</w:t>
      </w:r>
    </w:p>
    <w:p w:rsidR="00000000" w:rsidDel="00000000" w:rsidP="00000000" w:rsidRDefault="00000000" w:rsidRPr="00000000" w14:paraId="00000031">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32">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Examples:</w:t>
      </w:r>
    </w:p>
    <w:p w:rsidR="00000000" w:rsidDel="00000000" w:rsidP="00000000" w:rsidRDefault="00000000" w:rsidRPr="00000000" w14:paraId="00000033">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ばんごう = </w:t>
      </w:r>
      <w:r w:rsidDel="00000000" w:rsidR="00000000" w:rsidRPr="00000000">
        <w:rPr>
          <w:rFonts w:ascii="Meiryo" w:cs="Meiryo" w:eastAsia="Meiryo" w:hAnsi="Meiryo"/>
          <w:i w:val="1"/>
          <w:iCs w:val="1"/>
          <w:rtl w:val="0"/>
        </w:rPr>
        <w:t xml:space="preserve">bangoo</w:t>
      </w:r>
      <w:r w:rsidDel="00000000" w:rsidR="00000000" w:rsidRPr="00000000">
        <w:rPr>
          <w:rFonts w:ascii="Meiryo" w:cs="Meiryo" w:eastAsia="Meiryo" w:hAnsi="Meiryo"/>
          <w:rtl w:val="0"/>
        </w:rPr>
        <w:t xml:space="preserve">, NOT </w:t>
      </w:r>
      <w:r w:rsidDel="00000000" w:rsidR="00000000" w:rsidRPr="00000000">
        <w:rPr>
          <w:rFonts w:ascii="Meiryo" w:cs="Meiryo" w:eastAsia="Meiryo" w:hAnsi="Meiryo"/>
          <w:i w:val="1"/>
          <w:iCs w:val="1"/>
          <w:rtl w:val="0"/>
        </w:rPr>
        <w:t xml:space="preserve">bangō</w:t>
      </w:r>
      <w:r w:rsidDel="00000000" w:rsidR="00000000" w:rsidRPr="00000000">
        <w:rPr>
          <w:rFonts w:ascii="Meiryo" w:cs="Meiryo" w:eastAsia="Meiryo" w:hAnsi="Meiryo"/>
          <w:rtl w:val="0"/>
        </w:rPr>
        <w:t xml:space="preserve"> or </w:t>
      </w:r>
      <w:r w:rsidDel="00000000" w:rsidR="00000000" w:rsidRPr="00000000">
        <w:rPr>
          <w:rFonts w:ascii="Meiryo" w:cs="Meiryo" w:eastAsia="Meiryo" w:hAnsi="Meiryo"/>
          <w:i w:val="1"/>
          <w:iCs w:val="1"/>
          <w:rtl w:val="0"/>
        </w:rPr>
        <w:t xml:space="preserve">bangou</w:t>
      </w:r>
      <w:r w:rsidDel="00000000" w:rsidR="00000000" w:rsidRPr="00000000">
        <w:rPr>
          <w:rtl w:val="0"/>
        </w:rPr>
      </w:r>
    </w:p>
    <w:p w:rsidR="00000000" w:rsidDel="00000000" w:rsidP="00000000" w:rsidRDefault="00000000" w:rsidRPr="00000000" w14:paraId="00000034">
      <w:pPr>
        <w:spacing w:line="192.00000000000003" w:lineRule="auto"/>
        <w:jc w:val="both"/>
        <w:rPr>
          <w:rFonts w:ascii="Meiryo" w:cs="Meiryo" w:eastAsia="Meiryo" w:hAnsi="Meiryo"/>
          <w:i w:val="1"/>
          <w:iCs w:val="1"/>
        </w:rPr>
      </w:pPr>
      <w:r w:rsidDel="00000000" w:rsidR="00000000" w:rsidRPr="00000000">
        <w:rPr>
          <w:rFonts w:ascii="Meiryo" w:cs="Meiryo" w:eastAsia="Meiryo" w:hAnsi="Meiryo"/>
          <w:rtl w:val="0"/>
        </w:rPr>
        <w:t xml:space="preserve">おおさま = </w:t>
      </w:r>
      <w:r w:rsidDel="00000000" w:rsidR="00000000" w:rsidRPr="00000000">
        <w:rPr>
          <w:rFonts w:ascii="Meiryo" w:cs="Meiryo" w:eastAsia="Meiryo" w:hAnsi="Meiryo"/>
          <w:i w:val="1"/>
          <w:iCs w:val="1"/>
          <w:rtl w:val="0"/>
        </w:rPr>
        <w:t xml:space="preserve">oosama</w:t>
      </w:r>
      <w:r w:rsidDel="00000000" w:rsidR="00000000" w:rsidRPr="00000000">
        <w:rPr>
          <w:rFonts w:ascii="Meiryo" w:cs="Meiryo" w:eastAsia="Meiryo" w:hAnsi="Meiryo"/>
          <w:rtl w:val="0"/>
        </w:rPr>
        <w:t xml:space="preserve">, NOT </w:t>
      </w:r>
      <w:r w:rsidDel="00000000" w:rsidR="00000000" w:rsidRPr="00000000">
        <w:rPr>
          <w:rFonts w:ascii="Meiryo" w:cs="Meiryo" w:eastAsia="Meiryo" w:hAnsi="Meiryo"/>
          <w:i w:val="1"/>
          <w:iCs w:val="1"/>
          <w:rtl w:val="0"/>
        </w:rPr>
        <w:t xml:space="preserve">ōsama</w:t>
      </w:r>
      <w:r w:rsidDel="00000000" w:rsidR="00000000" w:rsidRPr="00000000">
        <w:rPr>
          <w:rFonts w:ascii="Meiryo" w:cs="Meiryo" w:eastAsia="Meiryo" w:hAnsi="Meiryo"/>
          <w:rtl w:val="0"/>
        </w:rPr>
        <w:t xml:space="preserve"> or </w:t>
      </w:r>
      <w:r w:rsidDel="00000000" w:rsidR="00000000" w:rsidRPr="00000000">
        <w:rPr>
          <w:rFonts w:ascii="Meiryo" w:cs="Meiryo" w:eastAsia="Meiryo" w:hAnsi="Meiryo"/>
          <w:i w:val="1"/>
          <w:iCs w:val="1"/>
          <w:rtl w:val="0"/>
        </w:rPr>
        <w:t xml:space="preserve">ohsama</w:t>
      </w:r>
    </w:p>
    <w:p w:rsidR="00000000" w:rsidDel="00000000" w:rsidP="00000000" w:rsidRDefault="00000000" w:rsidRPr="00000000" w14:paraId="00000035">
      <w:pPr>
        <w:spacing w:line="192.00000000000003" w:lineRule="auto"/>
        <w:jc w:val="both"/>
        <w:rPr>
          <w:rFonts w:ascii="Meiryo" w:cs="Meiryo" w:eastAsia="Meiryo" w:hAnsi="Meiryo"/>
          <w:i w:val="1"/>
          <w:iCs w:val="1"/>
        </w:rPr>
      </w:pPr>
      <w:r w:rsidDel="00000000" w:rsidR="00000000" w:rsidRPr="00000000">
        <w:rPr>
          <w:rFonts w:ascii="Meiryo" w:cs="Meiryo" w:eastAsia="Meiryo" w:hAnsi="Meiryo"/>
          <w:rtl w:val="0"/>
        </w:rPr>
        <w:t xml:space="preserve">ケーキ</w:t>
      </w:r>
      <w:r w:rsidDel="00000000" w:rsidR="00000000" w:rsidRPr="00000000">
        <w:rPr>
          <w:rFonts w:ascii="Meiryo" w:cs="Meiryo" w:eastAsia="Meiryo" w:hAnsi="Meiryo"/>
          <w:i w:val="1"/>
          <w:iCs w:val="1"/>
          <w:rtl w:val="0"/>
        </w:rPr>
        <w:t xml:space="preserve"> = keeki, </w:t>
      </w:r>
      <w:r w:rsidDel="00000000" w:rsidR="00000000" w:rsidRPr="00000000">
        <w:rPr>
          <w:rFonts w:ascii="Meiryo" w:cs="Meiryo" w:eastAsia="Meiryo" w:hAnsi="Meiryo"/>
          <w:rtl w:val="0"/>
        </w:rPr>
        <w:t xml:space="preserve">NOT </w:t>
      </w:r>
      <w:r w:rsidDel="00000000" w:rsidR="00000000" w:rsidRPr="00000000">
        <w:rPr>
          <w:rFonts w:ascii="Meiryo" w:cs="Meiryo" w:eastAsia="Meiryo" w:hAnsi="Meiryo"/>
          <w:i w:val="1"/>
          <w:iCs w:val="1"/>
          <w:rtl w:val="0"/>
        </w:rPr>
        <w:t xml:space="preserve">k</w:t>
      </w:r>
      <w:r w:rsidDel="00000000" w:rsidR="00000000" w:rsidRPr="00000000">
        <w:rPr>
          <w:rFonts w:ascii="Meiryo" w:cs="Meiryo" w:eastAsia="Meiryo" w:hAnsi="Meiryo"/>
          <w:i w:val="1"/>
          <w:iCs w:val="1"/>
          <w:sz w:val="21"/>
          <w:szCs w:val="21"/>
          <w:rtl w:val="0"/>
        </w:rPr>
        <w:t xml:space="preserve">ē</w:t>
      </w:r>
      <w:r w:rsidDel="00000000" w:rsidR="00000000" w:rsidRPr="00000000">
        <w:rPr>
          <w:rFonts w:ascii="Meiryo" w:cs="Meiryo" w:eastAsia="Meiryo" w:hAnsi="Meiryo"/>
          <w:i w:val="1"/>
          <w:iCs w:val="1"/>
          <w:rtl w:val="0"/>
        </w:rPr>
        <w:t xml:space="preserve">ki </w:t>
      </w:r>
      <w:r w:rsidDel="00000000" w:rsidR="00000000" w:rsidRPr="00000000">
        <w:rPr>
          <w:rFonts w:ascii="Meiryo" w:cs="Meiryo" w:eastAsia="Meiryo" w:hAnsi="Meiryo"/>
          <w:rtl w:val="0"/>
        </w:rPr>
        <w:t xml:space="preserve">or </w:t>
      </w:r>
      <w:r w:rsidDel="00000000" w:rsidR="00000000" w:rsidRPr="00000000">
        <w:rPr>
          <w:rFonts w:ascii="Meiryo" w:cs="Meiryo" w:eastAsia="Meiryo" w:hAnsi="Meiryo"/>
          <w:i w:val="1"/>
          <w:iCs w:val="1"/>
          <w:rtl w:val="0"/>
        </w:rPr>
        <w:t xml:space="preserve">keiki</w:t>
      </w:r>
    </w:p>
    <w:p w:rsidR="00000000" w:rsidDel="00000000" w:rsidP="00000000" w:rsidRDefault="00000000" w:rsidRPr="00000000" w14:paraId="00000036">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37">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But in cases where a Japanese word has entered the English lexicon, use the conventional spelling.</w:t>
      </w:r>
    </w:p>
    <w:p w:rsidR="00000000" w:rsidDel="00000000" w:rsidP="00000000" w:rsidRDefault="00000000" w:rsidRPr="00000000" w14:paraId="00000038">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39">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Examples:</w:t>
      </w:r>
    </w:p>
    <w:p w:rsidR="00000000" w:rsidDel="00000000" w:rsidP="00000000" w:rsidRDefault="00000000" w:rsidRPr="00000000" w14:paraId="0000003A">
      <w:pPr>
        <w:spacing w:line="192.00000000000003" w:lineRule="auto"/>
        <w:jc w:val="both"/>
        <w:rPr>
          <w:rFonts w:ascii="Meiryo" w:cs="Meiryo" w:eastAsia="Meiryo" w:hAnsi="Meiryo"/>
          <w:i w:val="1"/>
          <w:iCs w:val="1"/>
        </w:rPr>
      </w:pPr>
      <w:r w:rsidDel="00000000" w:rsidR="00000000" w:rsidRPr="00000000">
        <w:rPr>
          <w:rFonts w:ascii="Meiryo" w:cs="Meiryo" w:eastAsia="Meiryo" w:hAnsi="Meiryo"/>
          <w:i w:val="1"/>
          <w:iCs w:val="1"/>
          <w:rtl w:val="0"/>
        </w:rPr>
        <w:t xml:space="preserve">Okada-sensei</w:t>
      </w:r>
      <w:r w:rsidDel="00000000" w:rsidR="00000000" w:rsidRPr="00000000">
        <w:rPr>
          <w:rFonts w:ascii="Meiryo" w:cs="Meiryo" w:eastAsia="Meiryo" w:hAnsi="Meiryo"/>
          <w:rtl w:val="0"/>
        </w:rPr>
        <w:t xml:space="preserve">,</w:t>
      </w:r>
      <w:r w:rsidDel="00000000" w:rsidR="00000000" w:rsidRPr="00000000">
        <w:rPr>
          <w:rFonts w:ascii="Meiryo" w:cs="Meiryo" w:eastAsia="Meiryo" w:hAnsi="Meiryo"/>
          <w:i w:val="1"/>
          <w:iCs w:val="1"/>
          <w:rtl w:val="0"/>
        </w:rPr>
        <w:t xml:space="preserve"> </w:t>
      </w:r>
      <w:r w:rsidDel="00000000" w:rsidR="00000000" w:rsidRPr="00000000">
        <w:rPr>
          <w:rFonts w:ascii="Meiryo" w:cs="Meiryo" w:eastAsia="Meiryo" w:hAnsi="Meiryo"/>
          <w:rtl w:val="0"/>
        </w:rPr>
        <w:t xml:space="preserve">NOT </w:t>
      </w:r>
      <w:r w:rsidDel="00000000" w:rsidR="00000000" w:rsidRPr="00000000">
        <w:rPr>
          <w:rFonts w:ascii="Meiryo" w:cs="Meiryo" w:eastAsia="Meiryo" w:hAnsi="Meiryo"/>
          <w:i w:val="1"/>
          <w:iCs w:val="1"/>
          <w:rtl w:val="0"/>
        </w:rPr>
        <w:t xml:space="preserve">Okada-sensee</w:t>
      </w:r>
    </w:p>
    <w:p w:rsidR="00000000" w:rsidDel="00000000" w:rsidP="00000000" w:rsidRDefault="00000000" w:rsidRPr="00000000" w14:paraId="0000003B">
      <w:pPr>
        <w:spacing w:line="192.00000000000003" w:lineRule="auto"/>
        <w:jc w:val="both"/>
        <w:rPr>
          <w:rFonts w:ascii="Meiryo" w:cs="Meiryo" w:eastAsia="Meiryo" w:hAnsi="Meiryo"/>
        </w:rPr>
      </w:pPr>
      <w:r w:rsidDel="00000000" w:rsidR="00000000" w:rsidRPr="00000000">
        <w:rPr>
          <w:rFonts w:ascii="Meiryo" w:cs="Meiryo" w:eastAsia="Meiryo" w:hAnsi="Meiryo"/>
          <w:i w:val="1"/>
          <w:iCs w:val="1"/>
          <w:rtl w:val="0"/>
        </w:rPr>
        <w:t xml:space="preserve">Meiji</w:t>
      </w:r>
      <w:r w:rsidDel="00000000" w:rsidR="00000000" w:rsidRPr="00000000">
        <w:rPr>
          <w:rFonts w:ascii="Meiryo" w:cs="Meiryo" w:eastAsia="Meiryo" w:hAnsi="Meiryo"/>
          <w:rtl w:val="0"/>
        </w:rPr>
        <w:t xml:space="preserve">, NOT </w:t>
      </w:r>
      <w:r w:rsidDel="00000000" w:rsidR="00000000" w:rsidRPr="00000000">
        <w:rPr>
          <w:rFonts w:ascii="Meiryo" w:cs="Meiryo" w:eastAsia="Meiryo" w:hAnsi="Meiryo"/>
          <w:i w:val="1"/>
          <w:iCs w:val="1"/>
          <w:rtl w:val="0"/>
        </w:rPr>
        <w:t xml:space="preserve">Meeji</w:t>
      </w:r>
      <w:r w:rsidDel="00000000" w:rsidR="00000000" w:rsidRPr="00000000">
        <w:rPr>
          <w:rtl w:val="0"/>
        </w:rPr>
      </w:r>
    </w:p>
    <w:p w:rsidR="00000000" w:rsidDel="00000000" w:rsidP="00000000" w:rsidRDefault="00000000" w:rsidRPr="00000000" w14:paraId="0000003C">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3D">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Use “n” and not “m” to represent ん. Do not place an apostrophe between “n” and a next consonant in a word.</w:t>
      </w:r>
    </w:p>
    <w:p w:rsidR="00000000" w:rsidDel="00000000" w:rsidP="00000000" w:rsidRDefault="00000000" w:rsidRPr="00000000" w14:paraId="0000003E">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3F">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40">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Example:</w:t>
      </w:r>
    </w:p>
    <w:p w:rsidR="00000000" w:rsidDel="00000000" w:rsidP="00000000" w:rsidRDefault="00000000" w:rsidRPr="00000000" w14:paraId="00000041">
      <w:pPr>
        <w:spacing w:line="192.00000000000003" w:lineRule="auto"/>
        <w:jc w:val="both"/>
        <w:rPr>
          <w:rFonts w:ascii="Meiryo" w:cs="Meiryo" w:eastAsia="Meiryo" w:hAnsi="Meiryo"/>
        </w:rPr>
      </w:pPr>
      <w:r w:rsidDel="00000000" w:rsidR="00000000" w:rsidRPr="00000000">
        <w:rPr>
          <w:rFonts w:ascii="Meiryo" w:cs="Meiryo" w:eastAsia="Meiryo" w:hAnsi="Meiryo"/>
          <w:i w:val="1"/>
          <w:iCs w:val="1"/>
          <w:rtl w:val="0"/>
        </w:rPr>
        <w:t xml:space="preserve">manyooshuu</w:t>
      </w:r>
      <w:r w:rsidDel="00000000" w:rsidR="00000000" w:rsidRPr="00000000">
        <w:rPr>
          <w:rFonts w:ascii="Meiryo" w:cs="Meiryo" w:eastAsia="Meiryo" w:hAnsi="Meiryo"/>
          <w:rtl w:val="0"/>
        </w:rPr>
        <w:t xml:space="preserve">, NOT </w:t>
      </w:r>
      <w:r w:rsidDel="00000000" w:rsidR="00000000" w:rsidRPr="00000000">
        <w:rPr>
          <w:rFonts w:ascii="Meiryo" w:cs="Meiryo" w:eastAsia="Meiryo" w:hAnsi="Meiryo"/>
          <w:i w:val="1"/>
          <w:iCs w:val="1"/>
          <w:rtl w:val="0"/>
        </w:rPr>
        <w:t xml:space="preserve">man’youshuu</w:t>
      </w:r>
      <w:r w:rsidDel="00000000" w:rsidR="00000000" w:rsidRPr="00000000">
        <w:rPr>
          <w:rtl w:val="0"/>
        </w:rPr>
      </w:r>
    </w:p>
    <w:p w:rsidR="00000000" w:rsidDel="00000000" w:rsidP="00000000" w:rsidRDefault="00000000" w:rsidRPr="00000000" w14:paraId="00000042">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43">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In the case of representing Chinese in the Roman alphabet, standard Pinyin should be used. For other non-alphabetic languages, use a standard method for representing the language in the Roman alphabet.</w:t>
      </w:r>
    </w:p>
    <w:p w:rsidR="00000000" w:rsidDel="00000000" w:rsidP="00000000" w:rsidRDefault="00000000" w:rsidRPr="00000000" w14:paraId="00000044">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45">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In romanizing longer phrases, divide them according to units of meaning. Capitalize proper names.</w:t>
      </w:r>
    </w:p>
    <w:p w:rsidR="00000000" w:rsidDel="00000000" w:rsidP="00000000" w:rsidRDefault="00000000" w:rsidRPr="00000000" w14:paraId="00000046">
      <w:pPr>
        <w:widowControl w:val="0"/>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47">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Examples:</w:t>
      </w:r>
    </w:p>
    <w:p w:rsidR="00000000" w:rsidDel="00000000" w:rsidP="00000000" w:rsidRDefault="00000000" w:rsidRPr="00000000" w14:paraId="00000048">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Proper name capitalization</w:t>
      </w:r>
    </w:p>
    <w:p w:rsidR="00000000" w:rsidDel="00000000" w:rsidP="00000000" w:rsidRDefault="00000000" w:rsidRPr="00000000" w14:paraId="00000049">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大辞林 = </w:t>
      </w:r>
      <w:r w:rsidDel="00000000" w:rsidR="00000000" w:rsidRPr="00000000">
        <w:rPr>
          <w:rFonts w:ascii="Meiryo" w:cs="Meiryo" w:eastAsia="Meiryo" w:hAnsi="Meiryo"/>
          <w:i w:val="1"/>
          <w:iCs w:val="1"/>
          <w:rtl w:val="0"/>
        </w:rPr>
        <w:t xml:space="preserve">Daijirin</w:t>
      </w:r>
      <w:r w:rsidDel="00000000" w:rsidR="00000000" w:rsidRPr="00000000">
        <w:rPr>
          <w:rtl w:val="0"/>
        </w:rPr>
      </w:r>
    </w:p>
    <w:p w:rsidR="00000000" w:rsidDel="00000000" w:rsidP="00000000" w:rsidRDefault="00000000" w:rsidRPr="00000000" w14:paraId="0000004A">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徒然草 = </w:t>
      </w:r>
      <w:r w:rsidDel="00000000" w:rsidR="00000000" w:rsidRPr="00000000">
        <w:rPr>
          <w:rFonts w:ascii="Meiryo" w:cs="Meiryo" w:eastAsia="Meiryo" w:hAnsi="Meiryo"/>
          <w:i w:val="1"/>
          <w:iCs w:val="1"/>
          <w:rtl w:val="0"/>
        </w:rPr>
        <w:t xml:space="preserve">Tsurezuregusa</w:t>
      </w:r>
      <w:r w:rsidDel="00000000" w:rsidR="00000000" w:rsidRPr="00000000">
        <w:rPr>
          <w:rtl w:val="0"/>
        </w:rPr>
      </w:r>
    </w:p>
    <w:p w:rsidR="00000000" w:rsidDel="00000000" w:rsidP="00000000" w:rsidRDefault="00000000" w:rsidRPr="00000000" w14:paraId="0000004B">
      <w:pPr>
        <w:widowControl w:val="0"/>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4C">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Division according to units of meaning</w:t>
      </w:r>
    </w:p>
    <w:p w:rsidR="00000000" w:rsidDel="00000000" w:rsidP="00000000" w:rsidRDefault="00000000" w:rsidRPr="00000000" w14:paraId="0000004D">
      <w:pPr>
        <w:widowControl w:val="0"/>
        <w:spacing w:line="192.00000000000003" w:lineRule="auto"/>
        <w:jc w:val="both"/>
        <w:rPr>
          <w:rFonts w:ascii="Meiryo" w:cs="Meiryo" w:eastAsia="Meiryo" w:hAnsi="Meiryo"/>
          <w:i w:val="1"/>
          <w:iCs w:val="1"/>
        </w:rPr>
      </w:pPr>
      <w:r w:rsidDel="00000000" w:rsidR="00000000" w:rsidRPr="00000000">
        <w:rPr>
          <w:rFonts w:ascii="Meiryo" w:cs="Meiryo" w:eastAsia="Meiryo" w:hAnsi="Meiryo"/>
          <w:rtl w:val="0"/>
        </w:rPr>
        <w:t xml:space="preserve">研究志向 = </w:t>
      </w:r>
      <w:r w:rsidDel="00000000" w:rsidR="00000000" w:rsidRPr="00000000">
        <w:rPr>
          <w:rFonts w:ascii="Meiryo" w:cs="Meiryo" w:eastAsia="Meiryo" w:hAnsi="Meiryo"/>
          <w:i w:val="1"/>
          <w:iCs w:val="1"/>
          <w:rtl w:val="0"/>
        </w:rPr>
        <w:t xml:space="preserve">kenkyuu shikoo</w:t>
      </w:r>
    </w:p>
    <w:p w:rsidR="00000000" w:rsidDel="00000000" w:rsidP="00000000" w:rsidRDefault="00000000" w:rsidRPr="00000000" w14:paraId="0000004E">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経済政策 = </w:t>
      </w:r>
      <w:r w:rsidDel="00000000" w:rsidR="00000000" w:rsidRPr="00000000">
        <w:rPr>
          <w:rFonts w:ascii="Meiryo" w:cs="Meiryo" w:eastAsia="Meiryo" w:hAnsi="Meiryo"/>
          <w:i w:val="1"/>
          <w:iCs w:val="1"/>
          <w:rtl w:val="0"/>
        </w:rPr>
        <w:t xml:space="preserve">keizai seesaku</w:t>
      </w:r>
      <w:r w:rsidDel="00000000" w:rsidR="00000000" w:rsidRPr="00000000">
        <w:rPr>
          <w:rtl w:val="0"/>
        </w:rPr>
      </w:r>
    </w:p>
    <w:p w:rsidR="00000000" w:rsidDel="00000000" w:rsidP="00000000" w:rsidRDefault="00000000" w:rsidRPr="00000000" w14:paraId="0000004F">
      <w:pPr>
        <w:widowControl w:val="0"/>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50">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Use hyphens to set off elements affixed to proper nouns, such as in place names and titles.</w:t>
      </w:r>
    </w:p>
    <w:p w:rsidR="00000000" w:rsidDel="00000000" w:rsidP="00000000" w:rsidRDefault="00000000" w:rsidRPr="00000000" w14:paraId="00000051">
      <w:pPr>
        <w:widowControl w:val="0"/>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52">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Examples:</w:t>
      </w:r>
    </w:p>
    <w:p w:rsidR="00000000" w:rsidDel="00000000" w:rsidP="00000000" w:rsidRDefault="00000000" w:rsidRPr="00000000" w14:paraId="00000053">
      <w:pPr>
        <w:spacing w:line="192.00000000000003" w:lineRule="auto"/>
        <w:jc w:val="both"/>
        <w:rPr>
          <w:rFonts w:ascii="Meiryo" w:cs="Meiryo" w:eastAsia="Meiryo" w:hAnsi="Meiryo"/>
          <w:i w:val="1"/>
          <w:iCs w:val="1"/>
        </w:rPr>
      </w:pPr>
      <w:r w:rsidDel="00000000" w:rsidR="00000000" w:rsidRPr="00000000">
        <w:rPr>
          <w:rFonts w:ascii="Meiryo" w:cs="Meiryo" w:eastAsia="Meiryo" w:hAnsi="Meiryo"/>
          <w:i w:val="1"/>
          <w:iCs w:val="1"/>
          <w:rtl w:val="0"/>
        </w:rPr>
        <w:t xml:space="preserve">Ibaraki-ken</w:t>
      </w:r>
    </w:p>
    <w:p w:rsidR="00000000" w:rsidDel="00000000" w:rsidP="00000000" w:rsidRDefault="00000000" w:rsidRPr="00000000" w14:paraId="00000054">
      <w:pPr>
        <w:spacing w:line="192.00000000000003" w:lineRule="auto"/>
        <w:jc w:val="both"/>
        <w:rPr>
          <w:rFonts w:ascii="Meiryo" w:cs="Meiryo" w:eastAsia="Meiryo" w:hAnsi="Meiryo"/>
          <w:i w:val="1"/>
          <w:iCs w:val="1"/>
        </w:rPr>
      </w:pPr>
      <w:r w:rsidDel="00000000" w:rsidR="00000000" w:rsidRPr="00000000">
        <w:rPr>
          <w:rFonts w:ascii="Meiryo" w:cs="Meiryo" w:eastAsia="Meiryo" w:hAnsi="Meiryo"/>
          <w:i w:val="1"/>
          <w:iCs w:val="1"/>
          <w:rtl w:val="0"/>
        </w:rPr>
        <w:t xml:space="preserve">Tsukuba-shi</w:t>
      </w:r>
    </w:p>
    <w:p w:rsidR="00000000" w:rsidDel="00000000" w:rsidP="00000000" w:rsidRDefault="00000000" w:rsidRPr="00000000" w14:paraId="00000055">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56">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In the body text, follow standard practice for Japanese names, giving family name first. This convention does not apply to the name of the author, however, which should be written as: “given name FAMILY NAME.”</w:t>
      </w:r>
    </w:p>
    <w:p w:rsidR="00000000" w:rsidDel="00000000" w:rsidP="00000000" w:rsidRDefault="00000000" w:rsidRPr="00000000" w14:paraId="00000057">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58">
      <w:pPr>
        <w:widowControl w:val="0"/>
        <w:spacing w:line="192.00000000000003" w:lineRule="auto"/>
        <w:jc w:val="both"/>
        <w:rPr>
          <w:rFonts w:ascii="Meiryo" w:cs="Meiryo" w:eastAsia="Meiryo" w:hAnsi="Meiryo"/>
          <w:b w:val="1"/>
          <w:bCs w:val="1"/>
        </w:rPr>
      </w:pPr>
      <w:r w:rsidDel="00000000" w:rsidR="00000000" w:rsidRPr="00000000">
        <w:rPr>
          <w:rFonts w:ascii="Meiryo" w:cs="Meiryo" w:eastAsia="Meiryo" w:hAnsi="Meiryo"/>
          <w:b w:val="1"/>
          <w:bCs w:val="1"/>
          <w:rtl w:val="0"/>
        </w:rPr>
        <w:t xml:space="preserve">3.3 Use of original characters (Kanji/Kana, non-alphabetic characters) </w:t>
      </w:r>
    </w:p>
    <w:p w:rsidR="00000000" w:rsidDel="00000000" w:rsidP="00000000" w:rsidRDefault="00000000" w:rsidRPr="00000000" w14:paraId="00000059">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For Japanese, Chinese, and Korean names and terms, you may choose to provide native characters at the first mention of a person, place name, literary work, era name (</w:t>
      </w:r>
      <w:r w:rsidDel="00000000" w:rsidR="00000000" w:rsidRPr="00000000">
        <w:rPr>
          <w:rFonts w:ascii="Meiryo" w:cs="Meiryo" w:eastAsia="Meiryo" w:hAnsi="Meiryo"/>
          <w:i w:val="1"/>
          <w:iCs w:val="1"/>
          <w:rtl w:val="0"/>
        </w:rPr>
        <w:t xml:space="preserve">nengoo</w:t>
      </w:r>
      <w:r w:rsidDel="00000000" w:rsidR="00000000" w:rsidRPr="00000000">
        <w:rPr>
          <w:rFonts w:ascii="Meiryo" w:cs="Meiryo" w:eastAsia="Meiryo" w:hAnsi="Meiryo"/>
          <w:rtl w:val="0"/>
        </w:rPr>
        <w:t xml:space="preserve">) up to Meiji, or romanized term, with the following exceptions: do not give characters for anglicized names/terms, for prefectures, provinces, or major cities, or well-known topographical names. </w:t>
      </w:r>
    </w:p>
    <w:p w:rsidR="00000000" w:rsidDel="00000000" w:rsidP="00000000" w:rsidRDefault="00000000" w:rsidRPr="00000000" w14:paraId="0000005A">
      <w:pPr>
        <w:widowControl w:val="0"/>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5B">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Characters for names, terms, and longer phrases should follow immediately after the romanization of the term. Romanization of proper names does not need to be italicized.</w:t>
      </w:r>
    </w:p>
    <w:p w:rsidR="00000000" w:rsidDel="00000000" w:rsidP="00000000" w:rsidRDefault="00000000" w:rsidRPr="00000000" w14:paraId="0000005C">
      <w:pPr>
        <w:widowControl w:val="0"/>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5D">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Example:</w:t>
      </w:r>
    </w:p>
    <w:p w:rsidR="00000000" w:rsidDel="00000000" w:rsidP="00000000" w:rsidRDefault="00000000" w:rsidRPr="00000000" w14:paraId="0000005E">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Murasaki Shikibu 紫式部</w:t>
      </w:r>
    </w:p>
    <w:p w:rsidR="00000000" w:rsidDel="00000000" w:rsidP="00000000" w:rsidRDefault="00000000" w:rsidRPr="00000000" w14:paraId="0000005F">
      <w:pPr>
        <w:widowControl w:val="0"/>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60">
      <w:pPr>
        <w:widowControl w:val="0"/>
        <w:spacing w:line="192.00000000000003" w:lineRule="auto"/>
        <w:jc w:val="both"/>
        <w:rPr>
          <w:rFonts w:ascii="Meiryo" w:cs="Meiryo" w:eastAsia="Meiryo" w:hAnsi="Meiryo"/>
          <w:b w:val="1"/>
          <w:bCs w:val="1"/>
        </w:rPr>
      </w:pPr>
      <w:r w:rsidDel="00000000" w:rsidR="00000000" w:rsidRPr="00000000">
        <w:rPr>
          <w:rFonts w:ascii="Meiryo" w:cs="Meiryo" w:eastAsia="Meiryo" w:hAnsi="Meiryo"/>
          <w:b w:val="1"/>
          <w:bCs w:val="1"/>
          <w:rtl w:val="0"/>
        </w:rPr>
        <w:t xml:space="preserve">3.4 Translations and numbers</w:t>
      </w:r>
    </w:p>
    <w:p w:rsidR="00000000" w:rsidDel="00000000" w:rsidP="00000000" w:rsidRDefault="00000000" w:rsidRPr="00000000" w14:paraId="00000061">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When providing translations of terms used in the main text, the translation should be provided in parentheses immediately after the corresponding term. Translations should only be provided at the first mention of the term.</w:t>
      </w:r>
    </w:p>
    <w:p w:rsidR="00000000" w:rsidDel="00000000" w:rsidP="00000000" w:rsidRDefault="00000000" w:rsidRPr="00000000" w14:paraId="00000062">
      <w:pPr>
        <w:widowControl w:val="0"/>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63">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Examples:</w:t>
      </w:r>
    </w:p>
    <w:p w:rsidR="00000000" w:rsidDel="00000000" w:rsidP="00000000" w:rsidRDefault="00000000" w:rsidRPr="00000000" w14:paraId="00000064">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Japanese: </w:t>
      </w:r>
      <w:r w:rsidDel="00000000" w:rsidR="00000000" w:rsidRPr="00000000">
        <w:rPr>
          <w:rFonts w:ascii="Meiryo" w:cs="Meiryo" w:eastAsia="Meiryo" w:hAnsi="Meiryo"/>
          <w:i w:val="1"/>
          <w:iCs w:val="1"/>
          <w:rtl w:val="0"/>
        </w:rPr>
        <w:t xml:space="preserve">kankyoo mondai</w:t>
      </w:r>
      <w:r w:rsidDel="00000000" w:rsidR="00000000" w:rsidRPr="00000000">
        <w:rPr>
          <w:rFonts w:ascii="Meiryo" w:cs="Meiryo" w:eastAsia="Meiryo" w:hAnsi="Meiryo"/>
          <w:rtl w:val="0"/>
        </w:rPr>
        <w:t xml:space="preserve"> 環境問題 (environmental issues)</w:t>
      </w:r>
    </w:p>
    <w:p w:rsidR="00000000" w:rsidDel="00000000" w:rsidP="00000000" w:rsidRDefault="00000000" w:rsidRPr="00000000" w14:paraId="00000065">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Chinese: </w:t>
      </w:r>
      <w:r w:rsidDel="00000000" w:rsidR="00000000" w:rsidRPr="00000000">
        <w:rPr>
          <w:rFonts w:ascii="Meiryo" w:cs="Meiryo" w:eastAsia="Meiryo" w:hAnsi="Meiryo"/>
          <w:i w:val="1"/>
          <w:iCs w:val="1"/>
          <w:rtl w:val="0"/>
        </w:rPr>
        <w:t xml:space="preserve">shehui yuyanxue</w:t>
      </w:r>
      <w:r w:rsidDel="00000000" w:rsidR="00000000" w:rsidRPr="00000000">
        <w:rPr>
          <w:rFonts w:ascii="Meiryo" w:cs="Meiryo" w:eastAsia="Meiryo" w:hAnsi="Meiryo"/>
          <w:rtl w:val="0"/>
        </w:rPr>
        <w:t xml:space="preserve"> 社会语言学 (sociolinguistics)</w:t>
      </w:r>
    </w:p>
    <w:p w:rsidR="00000000" w:rsidDel="00000000" w:rsidP="00000000" w:rsidRDefault="00000000" w:rsidRPr="00000000" w14:paraId="00000066">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Russian: </w:t>
      </w:r>
      <w:r w:rsidDel="00000000" w:rsidR="00000000" w:rsidRPr="00000000">
        <w:rPr>
          <w:rFonts w:ascii="Meiryo" w:cs="Meiryo" w:eastAsia="Meiryo" w:hAnsi="Meiryo"/>
          <w:i w:val="1"/>
          <w:iCs w:val="1"/>
          <w:rtl w:val="0"/>
        </w:rPr>
        <w:t xml:space="preserve">loshad</w:t>
      </w:r>
      <w:r w:rsidDel="00000000" w:rsidR="00000000" w:rsidRPr="00000000">
        <w:rPr>
          <w:rFonts w:ascii="Meiryo" w:cs="Meiryo" w:eastAsia="Meiryo" w:hAnsi="Meiryo"/>
          <w:rtl w:val="0"/>
        </w:rPr>
        <w:t xml:space="preserve"> лошадь (horse)</w:t>
      </w:r>
    </w:p>
    <w:p w:rsidR="00000000" w:rsidDel="00000000" w:rsidP="00000000" w:rsidRDefault="00000000" w:rsidRPr="00000000" w14:paraId="00000067">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Alphabetic languages other than English: </w:t>
      </w:r>
      <w:r w:rsidDel="00000000" w:rsidR="00000000" w:rsidRPr="00000000">
        <w:rPr>
          <w:rFonts w:ascii="Meiryo" w:cs="Meiryo" w:eastAsia="Meiryo" w:hAnsi="Meiryo"/>
          <w:i w:val="1"/>
          <w:iCs w:val="1"/>
          <w:rtl w:val="0"/>
        </w:rPr>
        <w:t xml:space="preserve">canción</w:t>
      </w:r>
      <w:r w:rsidDel="00000000" w:rsidR="00000000" w:rsidRPr="00000000">
        <w:rPr>
          <w:rFonts w:ascii="Meiryo" w:cs="Meiryo" w:eastAsia="Meiryo" w:hAnsi="Meiryo"/>
          <w:rtl w:val="0"/>
        </w:rPr>
        <w:t xml:space="preserve"> (song)</w:t>
      </w:r>
    </w:p>
    <w:p w:rsidR="00000000" w:rsidDel="00000000" w:rsidP="00000000" w:rsidRDefault="00000000" w:rsidRPr="00000000" w14:paraId="00000068">
      <w:pPr>
        <w:widowControl w:val="0"/>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69">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Numbers should be spelled out for numbers one through nine, and written in numerals for numbers 10 and larger.</w:t>
      </w:r>
    </w:p>
    <w:p w:rsidR="00000000" w:rsidDel="00000000" w:rsidP="00000000" w:rsidRDefault="00000000" w:rsidRPr="00000000" w14:paraId="0000006A">
      <w:pPr>
        <w:widowControl w:val="0"/>
        <w:spacing w:line="192.00000000000003" w:lineRule="auto"/>
        <w:jc w:val="both"/>
        <w:rPr>
          <w:rFonts w:ascii="Meiryo" w:cs="Meiryo" w:eastAsia="Meiryo" w:hAnsi="Meiryo"/>
        </w:rPr>
      </w:pPr>
      <w:bookmarkStart w:colFirst="0" w:colLast="0" w:name="_heading=h.30j0zll" w:id="0"/>
      <w:bookmarkEnd w:id="0"/>
      <w:r w:rsidDel="00000000" w:rsidR="00000000" w:rsidRPr="00000000">
        <w:rPr>
          <w:rtl w:val="0"/>
        </w:rPr>
      </w:r>
    </w:p>
    <w:p w:rsidR="00000000" w:rsidDel="00000000" w:rsidP="00000000" w:rsidRDefault="00000000" w:rsidRPr="00000000" w14:paraId="0000006B">
      <w:pPr>
        <w:widowControl w:val="0"/>
        <w:spacing w:line="192.00000000000003" w:lineRule="auto"/>
        <w:jc w:val="both"/>
        <w:rPr>
          <w:rFonts w:ascii="Meiryo" w:cs="Meiryo" w:eastAsia="Meiryo" w:hAnsi="Meiryo"/>
          <w:b w:val="1"/>
          <w:bCs w:val="1"/>
        </w:rPr>
      </w:pPr>
      <w:r w:rsidDel="00000000" w:rsidR="00000000" w:rsidRPr="00000000">
        <w:rPr>
          <w:rFonts w:ascii="Meiryo" w:cs="Meiryo" w:eastAsia="Meiryo" w:hAnsi="Meiryo"/>
          <w:b w:val="1"/>
          <w:bCs w:val="1"/>
          <w:rtl w:val="0"/>
        </w:rPr>
        <w:t xml:space="preserve">4. Citations, footnotes and the running header</w:t>
      </w:r>
    </w:p>
    <w:p w:rsidR="00000000" w:rsidDel="00000000" w:rsidP="00000000" w:rsidRDefault="00000000" w:rsidRPr="00000000" w14:paraId="0000006C">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Use in-text citations rather than footnotes. Provide the full citation at the first instance and use “et al.” for subsequent mentions. Do not use “ibid.” In-text citations should include the author’s last name, followed by a single space, with no punctuation, and the date of the publication. When providing page numbers, do so following a colon and single space after the publication date. Ranges of pages should be separated by a hyphen (i.e., “-”), not an n-dash (i.e., “–”), m-dash (i.e., “—”) or curly dash (i.e., “~”). When citing multiple authors in the body text, use an ampersand (i.e., “&amp;”) in between the names (NB, the bibliography is different; see below). </w:t>
      </w:r>
    </w:p>
    <w:p w:rsidR="00000000" w:rsidDel="00000000" w:rsidP="00000000" w:rsidRDefault="00000000" w:rsidRPr="00000000" w14:paraId="0000006D">
      <w:pPr>
        <w:widowControl w:val="0"/>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6E">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Examples:</w:t>
      </w:r>
    </w:p>
    <w:p w:rsidR="00000000" w:rsidDel="00000000" w:rsidP="00000000" w:rsidRDefault="00000000" w:rsidRPr="00000000" w14:paraId="0000006F">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This is clearly evident in the prose of the author (see McCleary 1996)...</w:t>
      </w:r>
    </w:p>
    <w:p w:rsidR="00000000" w:rsidDel="00000000" w:rsidP="00000000" w:rsidRDefault="00000000" w:rsidRPr="00000000" w14:paraId="00000070">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According to Keene (1964), such boldness is not typical of this era...</w:t>
      </w:r>
    </w:p>
    <w:p w:rsidR="00000000" w:rsidDel="00000000" w:rsidP="00000000" w:rsidRDefault="00000000" w:rsidRPr="00000000" w14:paraId="00000071">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The relevance of the category is not clear (Antaki &amp; Widdicombe 1999)...</w:t>
      </w:r>
    </w:p>
    <w:p w:rsidR="00000000" w:rsidDel="00000000" w:rsidP="00000000" w:rsidRDefault="00000000" w:rsidRPr="00000000" w14:paraId="00000072">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Here, the system gets “put on hold” (Shell, Sharp &amp; Jackson 2017: 45)...</w:t>
      </w:r>
    </w:p>
    <w:p w:rsidR="00000000" w:rsidDel="00000000" w:rsidP="00000000" w:rsidRDefault="00000000" w:rsidRPr="00000000" w14:paraId="00000073">
      <w:pPr>
        <w:widowControl w:val="0"/>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74">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If the date of publication is not available, use “n.d.”</w:t>
      </w:r>
    </w:p>
    <w:p w:rsidR="00000000" w:rsidDel="00000000" w:rsidP="00000000" w:rsidRDefault="00000000" w:rsidRPr="00000000" w14:paraId="00000075">
      <w:pPr>
        <w:widowControl w:val="0"/>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76">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Example:</w:t>
      </w:r>
    </w:p>
    <w:p w:rsidR="00000000" w:rsidDel="00000000" w:rsidP="00000000" w:rsidRDefault="00000000" w:rsidRPr="00000000" w14:paraId="00000077">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This has not been historically observed (Allen n.d.)...</w:t>
      </w:r>
    </w:p>
    <w:p w:rsidR="00000000" w:rsidDel="00000000" w:rsidP="00000000" w:rsidRDefault="00000000" w:rsidRPr="00000000" w14:paraId="00000078">
      <w:pPr>
        <w:widowControl w:val="0"/>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79">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If the publication is “forthcoming” or “in press,” indicate this in place of the date.</w:t>
      </w:r>
    </w:p>
    <w:p w:rsidR="00000000" w:rsidDel="00000000" w:rsidP="00000000" w:rsidRDefault="00000000" w:rsidRPr="00000000" w14:paraId="0000007A">
      <w:pPr>
        <w:widowControl w:val="0"/>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7B">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Example:</w:t>
      </w:r>
    </w:p>
    <w:p w:rsidR="00000000" w:rsidDel="00000000" w:rsidP="00000000" w:rsidRDefault="00000000" w:rsidRPr="00000000" w14:paraId="0000007C">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Smith (in press) notes that this was a common practice in the Heian period.</w:t>
      </w:r>
    </w:p>
    <w:p w:rsidR="00000000" w:rsidDel="00000000" w:rsidP="00000000" w:rsidRDefault="00000000" w:rsidRPr="00000000" w14:paraId="0000007D">
      <w:pPr>
        <w:widowControl w:val="0"/>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7E">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When citing Japanese or other non-English sources, citations and bibliographical information should be romanized </w:t>
      </w:r>
      <w:r w:rsidDel="00000000" w:rsidR="00000000" w:rsidRPr="00000000">
        <w:rPr>
          <w:rFonts w:ascii="Meiryo" w:cs="Meiryo" w:eastAsia="Meiryo" w:hAnsi="Meiryo"/>
          <w:u w:val="single"/>
          <w:rtl w:val="0"/>
        </w:rPr>
        <w:t xml:space="preserve">and translated</w:t>
      </w:r>
      <w:r w:rsidDel="00000000" w:rsidR="00000000" w:rsidRPr="00000000">
        <w:rPr>
          <w:rFonts w:ascii="Meiryo" w:cs="Meiryo" w:eastAsia="Meiryo" w:hAnsi="Meiryo"/>
          <w:rtl w:val="0"/>
        </w:rPr>
        <w:t xml:space="preserve">. </w:t>
      </w:r>
    </w:p>
    <w:p w:rsidR="00000000" w:rsidDel="00000000" w:rsidP="00000000" w:rsidRDefault="00000000" w:rsidRPr="00000000" w14:paraId="0000007F">
      <w:pPr>
        <w:widowControl w:val="0"/>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80">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Footnotes are only to be used to provide extra information that the author does not wish to include in the main text. Do not use footnotes to provide bibliographical information. Do not use endnotes.</w:t>
      </w:r>
    </w:p>
    <w:p w:rsidR="00000000" w:rsidDel="00000000" w:rsidP="00000000" w:rsidRDefault="00000000" w:rsidRPr="00000000" w14:paraId="00000081">
      <w:pPr>
        <w:widowControl w:val="0"/>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82">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The running head (right justified) on all pages should be “Journal of International and Advanced Japanese Studies, Volume number (year of publication)”.</w:t>
      </w:r>
      <w:r w:rsidDel="00000000" w:rsidR="00000000" w:rsidRPr="00000000">
        <w:rPr>
          <w:rFonts w:ascii="Roboto" w:cs="Roboto" w:eastAsia="Roboto" w:hAnsi="Roboto"/>
          <w:sz w:val="21"/>
          <w:szCs w:val="21"/>
          <w:rtl w:val="0"/>
        </w:rPr>
        <w:t xml:space="preserve"> </w:t>
      </w:r>
      <w:r w:rsidDel="00000000" w:rsidR="00000000" w:rsidRPr="00000000">
        <w:rPr>
          <w:rtl w:val="0"/>
        </w:rPr>
      </w:r>
    </w:p>
    <w:p w:rsidR="00000000" w:rsidDel="00000000" w:rsidP="00000000" w:rsidRDefault="00000000" w:rsidRPr="00000000" w14:paraId="00000083">
      <w:pPr>
        <w:widowControl w:val="0"/>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84">
      <w:pPr>
        <w:widowControl w:val="0"/>
        <w:spacing w:line="192.00000000000003" w:lineRule="auto"/>
        <w:jc w:val="both"/>
        <w:rPr>
          <w:rFonts w:ascii="Meiryo" w:cs="Meiryo" w:eastAsia="Meiryo" w:hAnsi="Meiryo"/>
          <w:b w:val="1"/>
          <w:bCs w:val="1"/>
        </w:rPr>
      </w:pPr>
      <w:r w:rsidDel="00000000" w:rsidR="00000000" w:rsidRPr="00000000">
        <w:rPr>
          <w:rFonts w:ascii="Meiryo" w:cs="Meiryo" w:eastAsia="Meiryo" w:hAnsi="Meiryo"/>
          <w:b w:val="1"/>
          <w:bCs w:val="1"/>
          <w:rtl w:val="0"/>
        </w:rPr>
        <w:t xml:space="preserve">5. Other stuff</w:t>
      </w:r>
    </w:p>
    <w:p w:rsidR="00000000" w:rsidDel="00000000" w:rsidP="00000000" w:rsidRDefault="00000000" w:rsidRPr="00000000" w14:paraId="00000085">
      <w:pPr>
        <w:widowControl w:val="0"/>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Other than what has been specifically stipulated in this template, use common sense and standard practice when preparing your document. This means, for example, that you should avoid widows and orphans (i.e., one line of text [or heading/subheading] separated from its paragraph which has moved to the next page). This especially tends to happen with section headings, so be careful. Aim for readability and a minimum of complicated formatting at all times. </w:t>
      </w:r>
    </w:p>
    <w:p w:rsidR="00000000" w:rsidDel="00000000" w:rsidP="00000000" w:rsidRDefault="00000000" w:rsidRPr="00000000" w14:paraId="00000086">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87">
      <w:pPr>
        <w:spacing w:line="192.00000000000003" w:lineRule="auto"/>
        <w:jc w:val="both"/>
        <w:rPr>
          <w:rFonts w:ascii="Meiryo" w:cs="Meiryo" w:eastAsia="Meiryo" w:hAnsi="Meiryo"/>
          <w:b w:val="1"/>
          <w:bCs w:val="1"/>
        </w:rPr>
      </w:pPr>
      <w:r w:rsidDel="00000000" w:rsidR="00000000" w:rsidRPr="00000000">
        <w:rPr>
          <w:rFonts w:ascii="Meiryo" w:cs="Meiryo" w:eastAsia="Meiryo" w:hAnsi="Meiryo"/>
          <w:b w:val="1"/>
          <w:bCs w:val="1"/>
          <w:rtl w:val="0"/>
        </w:rPr>
        <w:t xml:space="preserve">6. Bibliography</w:t>
      </w:r>
    </w:p>
    <w:p w:rsidR="00000000" w:rsidDel="00000000" w:rsidP="00000000" w:rsidRDefault="00000000" w:rsidRPr="00000000" w14:paraId="00000088">
      <w:pPr>
        <w:widowControl w:val="0"/>
        <w:spacing w:after="0" w:before="0" w:line="192.00000000000003" w:lineRule="auto"/>
        <w:jc w:val="both"/>
        <w:rPr>
          <w:rFonts w:ascii="Meiryo" w:cs="Meiryo" w:eastAsia="Meiryo" w:hAnsi="Meiryo"/>
        </w:rPr>
      </w:pPr>
      <w:r w:rsidDel="00000000" w:rsidR="00000000" w:rsidRPr="00000000">
        <w:rPr>
          <w:rFonts w:ascii="Meiryo" w:cs="Meiryo" w:eastAsia="Meiryo" w:hAnsi="Meiryo"/>
          <w:rtl w:val="0"/>
        </w:rPr>
        <w:t xml:space="preserve">The main heading of the bibliography should say “References,” and also be in bold type, but it should not be numbered (see the actual bibliography at the end of this template). No italics should be used in the bibliography, except in the case of subheadings to accommodate the inclusion of romanized transliterated titles or resources of non-English reference materials in the references. If you are citing 10 or less foreign language sources, they should be integrated in your alphabetized bibliography. If you have more than 10 foreign language sources, separate them from the English sources, and place them in a subsection in Italics (i.e., Works in Japanese, Works in Chinese, etc.). </w:t>
      </w:r>
    </w:p>
    <w:p w:rsidR="00000000" w:rsidDel="00000000" w:rsidP="00000000" w:rsidRDefault="00000000" w:rsidRPr="00000000" w14:paraId="00000089">
      <w:pPr>
        <w:widowControl w:val="0"/>
        <w:spacing w:after="0" w:before="0"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8A">
      <w:pPr>
        <w:widowControl w:val="0"/>
        <w:spacing w:after="0" w:before="0" w:line="192.00000000000003" w:lineRule="auto"/>
        <w:jc w:val="both"/>
        <w:rPr>
          <w:rFonts w:ascii="Meiryo" w:cs="Meiryo" w:eastAsia="Meiryo" w:hAnsi="Meiryo"/>
        </w:rPr>
      </w:pPr>
      <w:r w:rsidDel="00000000" w:rsidR="00000000" w:rsidRPr="00000000">
        <w:rPr>
          <w:rFonts w:ascii="Meiryo" w:cs="Meiryo" w:eastAsia="Meiryo" w:hAnsi="Meiryo"/>
          <w:rtl w:val="0"/>
        </w:rPr>
        <w:t xml:space="preserve">As a general rule, your bibliography should be ordered according to the English alphabet, starting from A, and ending with Z. All foreign language (non-English) resources should be transliterated and an English translation for each title provided (see below for an example).</w:t>
      </w:r>
    </w:p>
    <w:p w:rsidR="00000000" w:rsidDel="00000000" w:rsidP="00000000" w:rsidRDefault="00000000" w:rsidRPr="00000000" w14:paraId="0000008B">
      <w:pPr>
        <w:widowControl w:val="0"/>
        <w:spacing w:after="0" w:before="0"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8C">
      <w:pPr>
        <w:widowControl w:val="0"/>
        <w:spacing w:after="0" w:before="0" w:line="192.00000000000003" w:lineRule="auto"/>
        <w:jc w:val="both"/>
        <w:rPr>
          <w:rFonts w:ascii="Meiryo" w:cs="Meiryo" w:eastAsia="Meiryo" w:hAnsi="Meiryo"/>
        </w:rPr>
      </w:pPr>
      <w:r w:rsidDel="00000000" w:rsidR="00000000" w:rsidRPr="00000000">
        <w:rPr>
          <w:rFonts w:ascii="Meiryo" w:cs="Meiryo" w:eastAsia="Meiryo" w:hAnsi="Meiryo"/>
          <w:rtl w:val="0"/>
        </w:rPr>
        <w:t xml:space="preserve">Titles of books should be placed in quotation marks. The name of the editor of an edited volume should be followed by “(ed.),” or “(eds.)” in the case of multiple editors. Place the initials of editors’ first names prior to their family names written out in full. The first words of the titles and subtitles of journal articles, presentations and lectures should be capitalized. Subtitles should be preceded by a colon. Each substantive word in the titles of books, dissertations, theses and manuscripts should be capitalized. Use hyphens to separate ranges of numbers and not n-dashes (i.e., “–”). In the bibliography, in the case of multiple authors, use “and” and not “&amp;” between author names (please note that this is the opposite of how multiple authors are to be handled in the body text). The order of the names of all authors should be “last name, first initial (and second initial, when appropriate).” All initials should be followed by periods. Do not place a space in between two initials.</w:t>
      </w:r>
    </w:p>
    <w:p w:rsidR="00000000" w:rsidDel="00000000" w:rsidP="00000000" w:rsidRDefault="00000000" w:rsidRPr="00000000" w14:paraId="0000008D">
      <w:pPr>
        <w:widowControl w:val="0"/>
        <w:spacing w:after="0" w:before="0"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8E">
      <w:pPr>
        <w:spacing w:line="192.00000000000003" w:lineRule="auto"/>
        <w:jc w:val="both"/>
        <w:rPr>
          <w:rFonts w:ascii="Meiryo" w:cs="Meiryo" w:eastAsia="Meiryo" w:hAnsi="Meiryo"/>
          <w:b w:val="1"/>
          <w:bCs w:val="1"/>
        </w:rPr>
      </w:pPr>
      <w:r w:rsidDel="00000000" w:rsidR="00000000" w:rsidRPr="00000000">
        <w:rPr>
          <w:rFonts w:ascii="Meiryo" w:cs="Meiryo" w:eastAsia="Meiryo" w:hAnsi="Meiryo"/>
          <w:b w:val="1"/>
          <w:bCs w:val="1"/>
          <w:rtl w:val="0"/>
        </w:rPr>
        <w:t xml:space="preserve">Journal articles</w:t>
      </w:r>
    </w:p>
    <w:p w:rsidR="00000000" w:rsidDel="00000000" w:rsidP="00000000" w:rsidRDefault="00000000" w:rsidRPr="00000000" w14:paraId="0000008F">
      <w:pPr>
        <w:spacing w:line="192.00000000000003" w:lineRule="auto"/>
        <w:ind w:left="566" w:hanging="566"/>
        <w:jc w:val="both"/>
        <w:rPr>
          <w:rFonts w:ascii="Meiryo" w:cs="Meiryo" w:eastAsia="Meiryo" w:hAnsi="Meiryo"/>
        </w:rPr>
      </w:pPr>
      <w:r w:rsidDel="00000000" w:rsidR="00000000" w:rsidRPr="00000000">
        <w:rPr>
          <w:rFonts w:ascii="Meiryo" w:cs="Meiryo" w:eastAsia="Meiryo" w:hAnsi="Meiryo"/>
          <w:rtl w:val="0"/>
        </w:rPr>
        <w:t xml:space="preserve">Streeck, J. 1996. A little Ilokano grammar as it appears in interaction. Journal of Pragmatics, 26/2: 189-213. </w:t>
      </w:r>
    </w:p>
    <w:p w:rsidR="00000000" w:rsidDel="00000000" w:rsidP="00000000" w:rsidRDefault="00000000" w:rsidRPr="00000000" w14:paraId="00000090">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91">
      <w:pPr>
        <w:spacing w:line="192.00000000000003" w:lineRule="auto"/>
        <w:ind w:left="566" w:hanging="566"/>
        <w:jc w:val="both"/>
        <w:rPr>
          <w:rFonts w:ascii="Meiryo" w:cs="Meiryo" w:eastAsia="Meiryo" w:hAnsi="Meiryo"/>
          <w:b w:val="1"/>
          <w:bCs w:val="1"/>
        </w:rPr>
      </w:pPr>
      <w:r w:rsidDel="00000000" w:rsidR="00000000" w:rsidRPr="00000000">
        <w:rPr>
          <w:rFonts w:ascii="Meiryo" w:cs="Meiryo" w:eastAsia="Meiryo" w:hAnsi="Meiryo"/>
          <w:b w:val="1"/>
          <w:bCs w:val="1"/>
          <w:rtl w:val="0"/>
        </w:rPr>
        <w:t xml:space="preserve">Books</w:t>
      </w:r>
    </w:p>
    <w:p w:rsidR="00000000" w:rsidDel="00000000" w:rsidP="00000000" w:rsidRDefault="00000000" w:rsidRPr="00000000" w14:paraId="00000092">
      <w:pPr>
        <w:spacing w:line="192.00000000000003" w:lineRule="auto"/>
        <w:ind w:left="566" w:hanging="566"/>
        <w:jc w:val="both"/>
        <w:rPr>
          <w:rFonts w:ascii="Meiryo" w:cs="Meiryo" w:eastAsia="Meiryo" w:hAnsi="Meiryo"/>
        </w:rPr>
      </w:pPr>
      <w:r w:rsidDel="00000000" w:rsidR="00000000" w:rsidRPr="00000000">
        <w:rPr>
          <w:rFonts w:ascii="Meiryo" w:cs="Meiryo" w:eastAsia="Meiryo" w:hAnsi="Meiryo"/>
          <w:rtl w:val="0"/>
        </w:rPr>
        <w:t xml:space="preserve">Seedhouse, P. 2004. “The Interactional Architecture of the Language Classroom: A Conversation Analysis Perspective.” Blackwell. </w:t>
      </w:r>
    </w:p>
    <w:p w:rsidR="00000000" w:rsidDel="00000000" w:rsidP="00000000" w:rsidRDefault="00000000" w:rsidRPr="00000000" w14:paraId="00000093">
      <w:pPr>
        <w:spacing w:line="192.00000000000003" w:lineRule="auto"/>
        <w:ind w:left="566" w:hanging="566"/>
        <w:jc w:val="both"/>
        <w:rPr>
          <w:rFonts w:ascii="Meiryo" w:cs="Meiryo" w:eastAsia="Meiryo" w:hAnsi="Meiryo"/>
        </w:rPr>
      </w:pPr>
      <w:r w:rsidDel="00000000" w:rsidR="00000000" w:rsidRPr="00000000">
        <w:rPr>
          <w:rtl w:val="0"/>
        </w:rPr>
      </w:r>
    </w:p>
    <w:p w:rsidR="00000000" w:rsidDel="00000000" w:rsidP="00000000" w:rsidRDefault="00000000" w:rsidRPr="00000000" w14:paraId="00000094">
      <w:pPr>
        <w:spacing w:line="192.00000000000003" w:lineRule="auto"/>
        <w:ind w:left="566" w:hanging="566"/>
        <w:jc w:val="both"/>
        <w:rPr>
          <w:rFonts w:ascii="Meiryo" w:cs="Meiryo" w:eastAsia="Meiryo" w:hAnsi="Meiryo"/>
          <w:b w:val="1"/>
          <w:bCs w:val="1"/>
        </w:rPr>
      </w:pPr>
      <w:r w:rsidDel="00000000" w:rsidR="00000000" w:rsidRPr="00000000">
        <w:rPr>
          <w:rFonts w:ascii="Meiryo" w:cs="Meiryo" w:eastAsia="Meiryo" w:hAnsi="Meiryo"/>
          <w:b w:val="1"/>
          <w:bCs w:val="1"/>
          <w:rtl w:val="0"/>
        </w:rPr>
        <w:t xml:space="preserve">Book contributions</w:t>
      </w:r>
    </w:p>
    <w:p w:rsidR="00000000" w:rsidDel="00000000" w:rsidP="00000000" w:rsidRDefault="00000000" w:rsidRPr="00000000" w14:paraId="00000095">
      <w:pPr>
        <w:widowControl w:val="0"/>
        <w:spacing w:line="192.00000000000003" w:lineRule="auto"/>
        <w:ind w:left="566" w:hanging="566"/>
        <w:jc w:val="both"/>
        <w:rPr>
          <w:rFonts w:ascii="Meiryo" w:cs="Meiryo" w:eastAsia="Meiryo" w:hAnsi="Meiryo"/>
        </w:rPr>
      </w:pPr>
      <w:r w:rsidDel="00000000" w:rsidR="00000000" w:rsidRPr="00000000">
        <w:rPr>
          <w:rFonts w:ascii="Meiryo" w:cs="Meiryo" w:eastAsia="Meiryo" w:hAnsi="Meiryo"/>
          <w:rtl w:val="0"/>
        </w:rPr>
        <w:t xml:space="preserve">Keenan, E.O. and Schieffelin, B.B. 1975. Topic as a discourse notion: A study of topic in the conversations of children and adults. In C.N. Li (ed.) “Subject and Topic.” Academic Press, 335-84. </w:t>
      </w:r>
    </w:p>
    <w:p w:rsidR="00000000" w:rsidDel="00000000" w:rsidP="00000000" w:rsidRDefault="00000000" w:rsidRPr="00000000" w14:paraId="00000096">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97">
      <w:pPr>
        <w:spacing w:line="192.00000000000003" w:lineRule="auto"/>
        <w:ind w:left="566" w:hanging="566"/>
        <w:jc w:val="both"/>
        <w:rPr>
          <w:rFonts w:ascii="Meiryo" w:cs="Meiryo" w:eastAsia="Meiryo" w:hAnsi="Meiryo"/>
          <w:b w:val="1"/>
          <w:bCs w:val="1"/>
        </w:rPr>
      </w:pPr>
      <w:r w:rsidDel="00000000" w:rsidR="00000000" w:rsidRPr="00000000">
        <w:rPr>
          <w:rFonts w:ascii="Meiryo" w:cs="Meiryo" w:eastAsia="Meiryo" w:hAnsi="Meiryo"/>
          <w:b w:val="1"/>
          <w:bCs w:val="1"/>
          <w:rtl w:val="0"/>
        </w:rPr>
        <w:t xml:space="preserve">Unpublished dissertations, theses and manuscripts</w:t>
      </w:r>
    </w:p>
    <w:p w:rsidR="00000000" w:rsidDel="00000000" w:rsidP="00000000" w:rsidRDefault="00000000" w:rsidRPr="00000000" w14:paraId="00000098">
      <w:pPr>
        <w:widowControl w:val="0"/>
        <w:spacing w:line="192.00000000000003" w:lineRule="auto"/>
        <w:ind w:left="566" w:hanging="566"/>
        <w:jc w:val="both"/>
        <w:rPr>
          <w:rFonts w:ascii="Meiryo" w:cs="Meiryo" w:eastAsia="Meiryo" w:hAnsi="Meiryo"/>
        </w:rPr>
      </w:pPr>
      <w:r w:rsidDel="00000000" w:rsidR="00000000" w:rsidRPr="00000000">
        <w:rPr>
          <w:rFonts w:ascii="Meiryo" w:cs="Meiryo" w:eastAsia="Meiryo" w:hAnsi="Meiryo"/>
          <w:rtl w:val="0"/>
        </w:rPr>
        <w:t xml:space="preserve">Tarplee, C. 1993. Working on Talk: The Collaborative Shaping of Linguistic Skills within Child/Adult Interaction. Unpublished PhD dissertation, University of York. </w:t>
      </w:r>
    </w:p>
    <w:p w:rsidR="00000000" w:rsidDel="00000000" w:rsidP="00000000" w:rsidRDefault="00000000" w:rsidRPr="00000000" w14:paraId="00000099">
      <w:pPr>
        <w:spacing w:line="192.00000000000003" w:lineRule="auto"/>
        <w:ind w:left="566" w:hanging="566"/>
        <w:jc w:val="both"/>
        <w:rPr>
          <w:rFonts w:ascii="Meiryo" w:cs="Meiryo" w:eastAsia="Meiryo" w:hAnsi="Meiryo"/>
        </w:rPr>
      </w:pPr>
      <w:r w:rsidDel="00000000" w:rsidR="00000000" w:rsidRPr="00000000">
        <w:rPr>
          <w:rtl w:val="0"/>
        </w:rPr>
      </w:r>
    </w:p>
    <w:p w:rsidR="00000000" w:rsidDel="00000000" w:rsidP="00000000" w:rsidRDefault="00000000" w:rsidRPr="00000000" w14:paraId="0000009A">
      <w:pPr>
        <w:spacing w:line="192.00000000000003" w:lineRule="auto"/>
        <w:ind w:left="566" w:hanging="566"/>
        <w:jc w:val="both"/>
        <w:rPr>
          <w:rFonts w:ascii="Meiryo" w:cs="Meiryo" w:eastAsia="Meiryo" w:hAnsi="Meiryo"/>
          <w:b w:val="1"/>
          <w:bCs w:val="1"/>
        </w:rPr>
      </w:pPr>
      <w:r w:rsidDel="00000000" w:rsidR="00000000" w:rsidRPr="00000000">
        <w:rPr>
          <w:rFonts w:ascii="Meiryo" w:cs="Meiryo" w:eastAsia="Meiryo" w:hAnsi="Meiryo"/>
          <w:b w:val="1"/>
          <w:bCs w:val="1"/>
          <w:rtl w:val="0"/>
        </w:rPr>
        <w:t xml:space="preserve">Presentations and lectures</w:t>
      </w:r>
    </w:p>
    <w:p w:rsidR="00000000" w:rsidDel="00000000" w:rsidP="00000000" w:rsidRDefault="00000000" w:rsidRPr="00000000" w14:paraId="0000009B">
      <w:pPr>
        <w:widowControl w:val="0"/>
        <w:spacing w:line="192.00000000000003" w:lineRule="auto"/>
        <w:ind w:left="566" w:hanging="566"/>
        <w:jc w:val="both"/>
        <w:rPr>
          <w:rFonts w:ascii="Meiryo" w:cs="Meiryo" w:eastAsia="Meiryo" w:hAnsi="Meiryo"/>
        </w:rPr>
      </w:pPr>
      <w:r w:rsidDel="00000000" w:rsidR="00000000" w:rsidRPr="00000000">
        <w:rPr>
          <w:rFonts w:ascii="Meiryo" w:cs="Meiryo" w:eastAsia="Meiryo" w:hAnsi="Meiryo"/>
          <w:rtl w:val="0"/>
        </w:rPr>
        <w:t xml:space="preserve">Tyre, F. 2019. The role of metonymy in late Heian poetry. Paper presented at the 12</w:t>
      </w:r>
      <w:r w:rsidDel="00000000" w:rsidR="00000000" w:rsidRPr="00000000">
        <w:rPr>
          <w:rFonts w:ascii="Meiryo" w:cs="Meiryo" w:eastAsia="Meiryo" w:hAnsi="Meiryo"/>
          <w:vertAlign w:val="superscript"/>
          <w:rtl w:val="0"/>
        </w:rPr>
        <w:t xml:space="preserve">th</w:t>
      </w:r>
      <w:r w:rsidDel="00000000" w:rsidR="00000000" w:rsidRPr="00000000">
        <w:rPr>
          <w:rFonts w:ascii="Meiryo" w:cs="Meiryo" w:eastAsia="Meiryo" w:hAnsi="Meiryo"/>
          <w:rtl w:val="0"/>
        </w:rPr>
        <w:t xml:space="preserve"> international meeting of the Society of Japanese Poetry, Tokyo University, October 22, 2019.</w:t>
      </w:r>
    </w:p>
    <w:p w:rsidR="00000000" w:rsidDel="00000000" w:rsidP="00000000" w:rsidRDefault="00000000" w:rsidRPr="00000000" w14:paraId="0000009C">
      <w:pPr>
        <w:spacing w:line="192.00000000000003" w:lineRule="auto"/>
        <w:ind w:left="566" w:hanging="566"/>
        <w:jc w:val="both"/>
        <w:rPr>
          <w:rFonts w:ascii="Meiryo" w:cs="Meiryo" w:eastAsia="Meiryo" w:hAnsi="Meiryo"/>
        </w:rPr>
      </w:pPr>
      <w:r w:rsidDel="00000000" w:rsidR="00000000" w:rsidRPr="00000000">
        <w:rPr>
          <w:rtl w:val="0"/>
        </w:rPr>
      </w:r>
    </w:p>
    <w:p w:rsidR="00000000" w:rsidDel="00000000" w:rsidP="00000000" w:rsidRDefault="00000000" w:rsidRPr="00000000" w14:paraId="0000009D">
      <w:pPr>
        <w:spacing w:line="192.00000000000003" w:lineRule="auto"/>
        <w:ind w:left="566" w:hanging="566"/>
        <w:jc w:val="both"/>
        <w:rPr>
          <w:rFonts w:ascii="Meiryo" w:cs="Meiryo" w:eastAsia="Meiryo" w:hAnsi="Meiryo"/>
          <w:b w:val="1"/>
          <w:bCs w:val="1"/>
        </w:rPr>
      </w:pPr>
      <w:r w:rsidDel="00000000" w:rsidR="00000000" w:rsidRPr="00000000">
        <w:rPr>
          <w:rFonts w:ascii="Meiryo" w:cs="Meiryo" w:eastAsia="Meiryo" w:hAnsi="Meiryo"/>
          <w:b w:val="1"/>
          <w:bCs w:val="1"/>
          <w:rtl w:val="0"/>
        </w:rPr>
        <w:t xml:space="preserve">Online resources</w:t>
      </w:r>
    </w:p>
    <w:p w:rsidR="00000000" w:rsidDel="00000000" w:rsidP="00000000" w:rsidRDefault="00000000" w:rsidRPr="00000000" w14:paraId="0000009E">
      <w:pPr>
        <w:widowControl w:val="0"/>
        <w:spacing w:line="192.00000000000003" w:lineRule="auto"/>
        <w:ind w:left="566" w:hanging="566"/>
        <w:jc w:val="both"/>
        <w:rPr>
          <w:rFonts w:ascii="Meiryo" w:cs="Meiryo" w:eastAsia="Meiryo" w:hAnsi="Meiryo"/>
        </w:rPr>
      </w:pPr>
      <w:r w:rsidDel="00000000" w:rsidR="00000000" w:rsidRPr="00000000">
        <w:rPr>
          <w:rFonts w:ascii="Meiryo" w:cs="Meiryo" w:eastAsia="Meiryo" w:hAnsi="Meiryo"/>
          <w:rtl w:val="0"/>
        </w:rPr>
        <w:t xml:space="preserve">Becker, J. 1999. The Cyberspace Regionalization Project: Simultaneously Bridging the Digital and Racial Divide. The Secretary’s Conference on Educational Technology. http://www.ed.gov/Technology/TechConf/1999/whitepapers/paper7.html#V (accessed on June 22, 2002). </w:t>
      </w:r>
    </w:p>
    <w:p w:rsidR="00000000" w:rsidDel="00000000" w:rsidP="00000000" w:rsidRDefault="00000000" w:rsidRPr="00000000" w14:paraId="0000009F">
      <w:pPr>
        <w:widowControl w:val="0"/>
        <w:spacing w:line="192.00000000000003" w:lineRule="auto"/>
        <w:ind w:left="566" w:hanging="566"/>
        <w:jc w:val="both"/>
        <w:rPr>
          <w:rFonts w:ascii="Meiryo" w:cs="Meiryo" w:eastAsia="Meiryo" w:hAnsi="Meiryo"/>
        </w:rPr>
      </w:pPr>
      <w:r w:rsidDel="00000000" w:rsidR="00000000" w:rsidRPr="00000000">
        <w:rPr>
          <w:rtl w:val="0"/>
        </w:rPr>
      </w:r>
    </w:p>
    <w:p w:rsidR="00000000" w:rsidDel="00000000" w:rsidP="00000000" w:rsidRDefault="00000000" w:rsidRPr="00000000" w14:paraId="000000A0">
      <w:pPr>
        <w:widowControl w:val="0"/>
        <w:spacing w:line="192.00000000000003" w:lineRule="auto"/>
        <w:ind w:left="566" w:hanging="566"/>
        <w:jc w:val="both"/>
        <w:rPr>
          <w:rFonts w:ascii="Meiryo" w:cs="Meiryo" w:eastAsia="Meiryo" w:hAnsi="Meiryo"/>
          <w:b w:val="1"/>
          <w:bCs w:val="1"/>
        </w:rPr>
      </w:pPr>
      <w:r w:rsidDel="00000000" w:rsidR="00000000" w:rsidRPr="00000000">
        <w:rPr>
          <w:rFonts w:ascii="Meiryo" w:cs="Meiryo" w:eastAsia="Meiryo" w:hAnsi="Meiryo"/>
          <w:b w:val="1"/>
          <w:bCs w:val="1"/>
          <w:rtl w:val="0"/>
        </w:rPr>
        <w:t xml:space="preserve">Non-English resources</w:t>
      </w:r>
    </w:p>
    <w:p w:rsidR="00000000" w:rsidDel="00000000" w:rsidP="00000000" w:rsidRDefault="00000000" w:rsidRPr="00000000" w14:paraId="000000A1">
      <w:pPr>
        <w:spacing w:line="192.00000000000003" w:lineRule="auto"/>
        <w:ind w:left="566" w:hanging="566"/>
        <w:jc w:val="both"/>
        <w:rPr>
          <w:rFonts w:ascii="Meiryo" w:cs="Meiryo" w:eastAsia="Meiryo" w:hAnsi="Meiryo"/>
        </w:rPr>
      </w:pPr>
      <w:bookmarkStart w:colFirst="0" w:colLast="0" w:name="_heading=h.gjdgxs" w:id="1"/>
      <w:bookmarkEnd w:id="1"/>
      <w:r w:rsidDel="00000000" w:rsidR="00000000" w:rsidRPr="00000000">
        <w:rPr>
          <w:rFonts w:ascii="Meiryo" w:cs="Meiryo" w:eastAsia="Meiryo" w:hAnsi="Meiryo"/>
          <w:rtl w:val="0"/>
        </w:rPr>
        <w:t xml:space="preserve">Suzuki, A. 2017. “Meiji jidai niokeru Doitsujin to Nipponjin no kooryuu nitsuite (Interchange between Germans and Japanese during the Meiji era).” Gakusha.</w:t>
      </w:r>
    </w:p>
    <w:p w:rsidR="00000000" w:rsidDel="00000000" w:rsidP="00000000" w:rsidRDefault="00000000" w:rsidRPr="00000000" w14:paraId="000000A2">
      <w:pPr>
        <w:spacing w:line="192.00000000000003" w:lineRule="auto"/>
        <w:ind w:left="566" w:hanging="566"/>
        <w:jc w:val="both"/>
        <w:rPr>
          <w:rFonts w:ascii="Meiryo" w:cs="Meiryo" w:eastAsia="Meiryo" w:hAnsi="Meiryo"/>
        </w:rPr>
      </w:pPr>
      <w:r w:rsidDel="00000000" w:rsidR="00000000" w:rsidRPr="00000000">
        <w:rPr>
          <w:rtl w:val="0"/>
        </w:rPr>
      </w:r>
    </w:p>
    <w:p w:rsidR="00000000" w:rsidDel="00000000" w:rsidP="00000000" w:rsidRDefault="00000000" w:rsidRPr="00000000" w14:paraId="000000A3">
      <w:pPr>
        <w:spacing w:line="192.00000000000003" w:lineRule="auto"/>
        <w:jc w:val="both"/>
        <w:rPr>
          <w:rFonts w:ascii="Meiryo" w:cs="Meiryo" w:eastAsia="Meiryo" w:hAnsi="Meiryo"/>
          <w:b w:val="1"/>
          <w:bCs w:val="1"/>
        </w:rPr>
      </w:pPr>
      <w:r w:rsidDel="00000000" w:rsidR="00000000" w:rsidRPr="00000000">
        <w:rPr>
          <w:rFonts w:ascii="Meiryo" w:cs="Meiryo" w:eastAsia="Meiryo" w:hAnsi="Meiryo"/>
          <w:b w:val="1"/>
          <w:bCs w:val="1"/>
          <w:rtl w:val="0"/>
        </w:rPr>
        <w:t xml:space="preserve">7. Excerpts (transcripts), figures and tables</w:t>
      </w:r>
    </w:p>
    <w:p w:rsidR="00000000" w:rsidDel="00000000" w:rsidP="00000000" w:rsidRDefault="00000000" w:rsidRPr="00000000" w14:paraId="000000A4">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Ensure that all text and images included in transcripts, figures and tables are large and clear enough to be easily legible.</w:t>
      </w:r>
    </w:p>
    <w:p w:rsidR="00000000" w:rsidDel="00000000" w:rsidP="00000000" w:rsidRDefault="00000000" w:rsidRPr="00000000" w14:paraId="000000A5">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A6">
      <w:pPr>
        <w:spacing w:line="192.00000000000003" w:lineRule="auto"/>
        <w:jc w:val="both"/>
        <w:rPr>
          <w:rFonts w:ascii="Meiryo" w:cs="Meiryo" w:eastAsia="Meiryo" w:hAnsi="Meiryo"/>
          <w:b w:val="1"/>
          <w:bCs w:val="1"/>
        </w:rPr>
      </w:pPr>
      <w:r w:rsidDel="00000000" w:rsidR="00000000" w:rsidRPr="00000000">
        <w:rPr>
          <w:rFonts w:ascii="Meiryo" w:cs="Meiryo" w:eastAsia="Meiryo" w:hAnsi="Meiryo"/>
          <w:b w:val="1"/>
          <w:bCs w:val="1"/>
          <w:rtl w:val="0"/>
        </w:rPr>
        <w:t xml:space="preserve">7.1 Excerpts of utterances and transcribing conventions</w:t>
      </w:r>
    </w:p>
    <w:p w:rsidR="00000000" w:rsidDel="00000000" w:rsidP="00000000" w:rsidRDefault="00000000" w:rsidRPr="00000000" w14:paraId="000000A7">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Transcripts of verbal interaction between two or more people should follow standard Jeffersonian conventions (see Jefferson 2004). Single utterances and linguistic examples may follow the typical conventions used in your field. When transcribing non-English data, transcripts must include a word-by-word literal translation, including grammatical notation, and a natural English translation (for example, see Nguyen &amp; Kasper 2009). When a foreign language word appears in an otherwise English utterance, a translation of only that word is necessary (see line 3 of the example below). Transcripts should be preceded by “Excerpt” and a number (i.e., “Excerpt 1, Excerpt 2,” etc.). Linguistic examples should be preceded by “Example” followed by a number. Transcripts may exceed one page, if necessary.</w:t>
      </w:r>
    </w:p>
    <w:p w:rsidR="00000000" w:rsidDel="00000000" w:rsidP="00000000" w:rsidRDefault="00000000" w:rsidRPr="00000000" w14:paraId="000000A8">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A9">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Example:</w:t>
      </w:r>
    </w:p>
    <w:p w:rsidR="00000000" w:rsidDel="00000000" w:rsidP="00000000" w:rsidRDefault="00000000" w:rsidRPr="00000000" w14:paraId="000000AA">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Excerpt 1</w:t>
      </w:r>
    </w:p>
    <w:p w:rsidR="00000000" w:rsidDel="00000000" w:rsidP="00000000" w:rsidRDefault="00000000" w:rsidRPr="00000000" w14:paraId="000000AB">
      <w:pPr>
        <w:widowControl w:val="0"/>
        <w:numPr>
          <w:ilvl w:val="0"/>
          <w:numId w:val="1"/>
        </w:numPr>
        <w:pBdr>
          <w:top w:space="0" w:sz="0" w:val="nil"/>
          <w:left w:space="0" w:sz="0" w:val="nil"/>
          <w:bottom w:space="0" w:sz="0" w:val="nil"/>
          <w:right w:space="0" w:sz="0" w:val="nil"/>
          <w:between w:space="0" w:sz="0" w:val="nil"/>
        </w:pBdr>
        <w:tabs>
          <w:tab w:val="left" w:leader="none" w:pos="1418"/>
          <w:tab w:val="left" w:leader="none" w:pos="1701"/>
        </w:tabs>
        <w:spacing w:line="192.00000000000003" w:lineRule="auto"/>
        <w:ind w:left="709" w:hanging="709"/>
        <w:jc w:val="both"/>
        <w:rPr>
          <w:rFonts w:ascii="Meiryo" w:cs="Meiryo" w:eastAsia="Meiryo" w:hAnsi="Meiryo"/>
          <w:sz w:val="20"/>
          <w:szCs w:val="20"/>
        </w:rPr>
      </w:pPr>
      <w:r w:rsidDel="00000000" w:rsidR="00000000" w:rsidRPr="00000000">
        <w:rPr>
          <w:rFonts w:ascii="Meiryo" w:cs="Meiryo" w:eastAsia="Meiryo" w:hAnsi="Meiryo"/>
          <w:sz w:val="20"/>
          <w:szCs w:val="20"/>
          <w:rtl w:val="0"/>
        </w:rPr>
        <w:t xml:space="preserve">B</w:t>
        <w:tab/>
        <w:t xml:space="preserve">a, tabun  are   ni   shiyoo  kana?</w:t>
      </w:r>
    </w:p>
    <w:p w:rsidR="00000000" w:rsidDel="00000000" w:rsidP="00000000" w:rsidRDefault="00000000" w:rsidRPr="00000000" w14:paraId="000000AC">
      <w:pPr>
        <w:widowControl w:val="0"/>
        <w:tabs>
          <w:tab w:val="left" w:leader="none" w:pos="1418"/>
          <w:tab w:val="left" w:leader="none" w:pos="1701"/>
        </w:tabs>
        <w:spacing w:line="192.00000000000003" w:lineRule="auto"/>
        <w:jc w:val="both"/>
        <w:rPr>
          <w:rFonts w:ascii="Meiryo" w:cs="Meiryo" w:eastAsia="Meiryo" w:hAnsi="Meiryo"/>
          <w:sz w:val="20"/>
          <w:szCs w:val="20"/>
        </w:rPr>
      </w:pPr>
      <w:r w:rsidDel="00000000" w:rsidR="00000000" w:rsidRPr="00000000">
        <w:rPr>
          <w:rFonts w:ascii="Meiryo" w:cs="Meiryo" w:eastAsia="Meiryo" w:hAnsi="Meiryo"/>
          <w:sz w:val="20"/>
          <w:szCs w:val="20"/>
          <w:rtl w:val="0"/>
        </w:rPr>
        <w:tab/>
        <w:t xml:space="preserve">a  maybe  that  DAT  will.do wonder</w:t>
      </w:r>
    </w:p>
    <w:p w:rsidR="00000000" w:rsidDel="00000000" w:rsidP="00000000" w:rsidRDefault="00000000" w:rsidRPr="00000000" w14:paraId="000000AD">
      <w:pPr>
        <w:widowControl w:val="0"/>
        <w:tabs>
          <w:tab w:val="left" w:leader="none" w:pos="1418"/>
          <w:tab w:val="left" w:leader="none" w:pos="1701"/>
        </w:tabs>
        <w:spacing w:line="192.00000000000003" w:lineRule="auto"/>
        <w:jc w:val="both"/>
        <w:rPr>
          <w:rFonts w:ascii="Meiryo" w:cs="Meiryo" w:eastAsia="Meiryo" w:hAnsi="Meiryo"/>
          <w:sz w:val="20"/>
          <w:szCs w:val="20"/>
        </w:rPr>
      </w:pPr>
      <w:r w:rsidDel="00000000" w:rsidR="00000000" w:rsidRPr="00000000">
        <w:rPr>
          <w:rFonts w:ascii="Meiryo" w:cs="Meiryo" w:eastAsia="Meiryo" w:hAnsi="Meiryo"/>
          <w:sz w:val="20"/>
          <w:szCs w:val="20"/>
          <w:rtl w:val="0"/>
        </w:rPr>
        <w:tab/>
        <w:t xml:space="preserve">A, maybe I’ll go with that</w:t>
      </w:r>
    </w:p>
    <w:p w:rsidR="00000000" w:rsidDel="00000000" w:rsidP="00000000" w:rsidRDefault="00000000" w:rsidRPr="00000000" w14:paraId="000000AE">
      <w:pPr>
        <w:widowControl w:val="0"/>
        <w:numPr>
          <w:ilvl w:val="0"/>
          <w:numId w:val="1"/>
        </w:numPr>
        <w:pBdr>
          <w:top w:space="0" w:sz="0" w:val="nil"/>
          <w:left w:space="0" w:sz="0" w:val="nil"/>
          <w:bottom w:space="0" w:sz="0" w:val="nil"/>
          <w:right w:space="0" w:sz="0" w:val="nil"/>
          <w:between w:space="0" w:sz="0" w:val="nil"/>
        </w:pBdr>
        <w:tabs>
          <w:tab w:val="left" w:leader="none" w:pos="1418"/>
          <w:tab w:val="left" w:leader="none" w:pos="1701"/>
        </w:tabs>
        <w:spacing w:line="192.00000000000003" w:lineRule="auto"/>
        <w:ind w:left="709" w:hanging="709"/>
        <w:jc w:val="both"/>
        <w:rPr>
          <w:rFonts w:ascii="Meiryo" w:cs="Meiryo" w:eastAsia="Meiryo" w:hAnsi="Meiryo"/>
          <w:sz w:val="20"/>
          <w:szCs w:val="20"/>
        </w:rPr>
      </w:pPr>
      <w:r w:rsidDel="00000000" w:rsidR="00000000" w:rsidRPr="00000000">
        <w:rPr>
          <w:rFonts w:ascii="Meiryo" w:cs="Meiryo" w:eastAsia="Meiryo" w:hAnsi="Meiryo"/>
          <w:sz w:val="20"/>
          <w:szCs w:val="20"/>
          <w:rtl w:val="0"/>
        </w:rPr>
        <w:t xml:space="preserve">H</w:t>
        <w:tab/>
        <w:t xml:space="preserve">soo   da   ne</w:t>
      </w:r>
      <w:r w:rsidDel="00000000" w:rsidR="00000000" w:rsidRPr="00000000">
        <w:rPr>
          <w:rFonts w:ascii="Meiryo" w:cs="Meiryo" w:eastAsia="Meiryo" w:hAnsi="Meiryo"/>
          <w:sz w:val="20"/>
          <w:szCs w:val="20"/>
          <w:u w:val="single"/>
          <w:rtl w:val="0"/>
        </w:rPr>
        <w:t xml:space="preserve">:</w:t>
      </w:r>
      <w:r w:rsidDel="00000000" w:rsidR="00000000" w:rsidRPr="00000000">
        <w:rPr>
          <w:rFonts w:ascii="Meiryo" w:cs="Meiryo" w:eastAsia="Meiryo" w:hAnsi="Meiryo"/>
          <w:sz w:val="20"/>
          <w:szCs w:val="20"/>
          <w:rtl w:val="0"/>
        </w:rPr>
        <w:t xml:space="preserve"> </w:t>
      </w:r>
    </w:p>
    <w:p w:rsidR="00000000" w:rsidDel="00000000" w:rsidP="00000000" w:rsidRDefault="00000000" w:rsidRPr="00000000" w14:paraId="000000AF">
      <w:pPr>
        <w:widowControl w:val="0"/>
        <w:tabs>
          <w:tab w:val="left" w:leader="none" w:pos="1418"/>
          <w:tab w:val="left" w:leader="none" w:pos="1701"/>
        </w:tabs>
        <w:spacing w:line="192.00000000000003" w:lineRule="auto"/>
        <w:jc w:val="both"/>
        <w:rPr>
          <w:rFonts w:ascii="Meiryo" w:cs="Meiryo" w:eastAsia="Meiryo" w:hAnsi="Meiryo"/>
          <w:sz w:val="20"/>
          <w:szCs w:val="20"/>
        </w:rPr>
      </w:pPr>
      <w:r w:rsidDel="00000000" w:rsidR="00000000" w:rsidRPr="00000000">
        <w:rPr>
          <w:rFonts w:ascii="Meiryo" w:cs="Meiryo" w:eastAsia="Meiryo" w:hAnsi="Meiryo"/>
          <w:sz w:val="20"/>
          <w:szCs w:val="20"/>
          <w:rtl w:val="0"/>
        </w:rPr>
        <w:tab/>
        <w:t xml:space="preserve">that  COP  IP</w:t>
      </w:r>
    </w:p>
    <w:p w:rsidR="00000000" w:rsidDel="00000000" w:rsidP="00000000" w:rsidRDefault="00000000" w:rsidRPr="00000000" w14:paraId="000000B0">
      <w:pPr>
        <w:widowControl w:val="0"/>
        <w:tabs>
          <w:tab w:val="left" w:leader="none" w:pos="1418"/>
          <w:tab w:val="left" w:leader="none" w:pos="1701"/>
        </w:tabs>
        <w:spacing w:line="192.00000000000003" w:lineRule="auto"/>
        <w:jc w:val="both"/>
        <w:rPr>
          <w:rFonts w:ascii="Meiryo" w:cs="Meiryo" w:eastAsia="Meiryo" w:hAnsi="Meiryo"/>
          <w:sz w:val="20"/>
          <w:szCs w:val="20"/>
        </w:rPr>
      </w:pPr>
      <w:r w:rsidDel="00000000" w:rsidR="00000000" w:rsidRPr="00000000">
        <w:rPr>
          <w:rFonts w:ascii="Meiryo" w:cs="Meiryo" w:eastAsia="Meiryo" w:hAnsi="Meiryo"/>
          <w:sz w:val="20"/>
          <w:szCs w:val="20"/>
          <w:rtl w:val="0"/>
        </w:rPr>
        <w:tab/>
        <w:t xml:space="preserve">Yeah huh</w:t>
      </w:r>
    </w:p>
    <w:p w:rsidR="00000000" w:rsidDel="00000000" w:rsidP="00000000" w:rsidRDefault="00000000" w:rsidRPr="00000000" w14:paraId="000000B1">
      <w:pPr>
        <w:widowControl w:val="0"/>
        <w:numPr>
          <w:ilvl w:val="0"/>
          <w:numId w:val="1"/>
        </w:numPr>
        <w:pBdr>
          <w:top w:space="0" w:sz="0" w:val="nil"/>
          <w:left w:space="0" w:sz="0" w:val="nil"/>
          <w:bottom w:space="0" w:sz="0" w:val="nil"/>
          <w:right w:space="0" w:sz="0" w:val="nil"/>
          <w:between w:space="0" w:sz="0" w:val="nil"/>
        </w:pBdr>
        <w:tabs>
          <w:tab w:val="left" w:leader="none" w:pos="1418"/>
          <w:tab w:val="left" w:leader="none" w:pos="1701"/>
        </w:tabs>
        <w:spacing w:line="192.00000000000003" w:lineRule="auto"/>
        <w:ind w:left="709" w:hanging="709"/>
        <w:jc w:val="both"/>
        <w:rPr>
          <w:rFonts w:ascii="Meiryo" w:cs="Meiryo" w:eastAsia="Meiryo" w:hAnsi="Meiryo"/>
          <w:sz w:val="20"/>
          <w:szCs w:val="20"/>
        </w:rPr>
      </w:pPr>
      <w:r w:rsidDel="00000000" w:rsidR="00000000" w:rsidRPr="00000000">
        <w:rPr>
          <w:rFonts w:ascii="Meiryo" w:cs="Meiryo" w:eastAsia="Meiryo" w:hAnsi="Meiryo"/>
          <w:sz w:val="20"/>
          <w:szCs w:val="20"/>
          <w:rtl w:val="0"/>
        </w:rPr>
        <w:t xml:space="preserve">D</w:t>
        <w:tab/>
        <w:t xml:space="preserve">sakana would be a good one.</w:t>
      </w:r>
    </w:p>
    <w:p w:rsidR="00000000" w:rsidDel="00000000" w:rsidP="00000000" w:rsidRDefault="00000000" w:rsidRPr="00000000" w14:paraId="000000B2">
      <w:pPr>
        <w:widowControl w:val="0"/>
        <w:tabs>
          <w:tab w:val="left" w:leader="none" w:pos="1418"/>
          <w:tab w:val="left" w:leader="none" w:pos="1701"/>
        </w:tabs>
        <w:spacing w:line="192.00000000000003" w:lineRule="auto"/>
        <w:jc w:val="both"/>
        <w:rPr>
          <w:rFonts w:ascii="Meiryo" w:cs="Meiryo" w:eastAsia="Meiryo" w:hAnsi="Meiryo"/>
          <w:sz w:val="20"/>
          <w:szCs w:val="20"/>
        </w:rPr>
      </w:pPr>
      <w:r w:rsidDel="00000000" w:rsidR="00000000" w:rsidRPr="00000000">
        <w:rPr>
          <w:rFonts w:ascii="Meiryo" w:cs="Meiryo" w:eastAsia="Meiryo" w:hAnsi="Meiryo"/>
          <w:sz w:val="20"/>
          <w:szCs w:val="20"/>
          <w:rtl w:val="0"/>
        </w:rPr>
        <w:tab/>
        <w:t xml:space="preserve">fish</w:t>
      </w:r>
    </w:p>
    <w:p w:rsidR="00000000" w:rsidDel="00000000" w:rsidP="00000000" w:rsidRDefault="00000000" w:rsidRPr="00000000" w14:paraId="000000B3">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B4">
      <w:pPr>
        <w:spacing w:line="192.00000000000003" w:lineRule="auto"/>
        <w:jc w:val="both"/>
        <w:rPr>
          <w:rFonts w:ascii="Meiryo" w:cs="Meiryo" w:eastAsia="Meiryo" w:hAnsi="Meiryo"/>
          <w:b w:val="1"/>
          <w:bCs w:val="1"/>
        </w:rPr>
      </w:pPr>
      <w:r w:rsidDel="00000000" w:rsidR="00000000" w:rsidRPr="00000000">
        <w:rPr>
          <w:rFonts w:ascii="Meiryo" w:cs="Meiryo" w:eastAsia="Meiryo" w:hAnsi="Meiryo"/>
          <w:b w:val="1"/>
          <w:bCs w:val="1"/>
          <w:rtl w:val="0"/>
        </w:rPr>
        <w:t xml:space="preserve">7.2 Figures and tables</w:t>
      </w:r>
    </w:p>
    <w:p w:rsidR="00000000" w:rsidDel="00000000" w:rsidP="00000000" w:rsidRDefault="00000000" w:rsidRPr="00000000" w14:paraId="000000B5">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Each figure and table should be numbered and titled, with the respective number and title placed on the line below. They should be centered. Do not wrap text around tables or figures. Figures and tables should fit on a single page. Tables should have a unified style within the manuscript. As the JIAJS is an online journal, full-color images may be included, however, please consider reader accessibility. </w:t>
      </w:r>
    </w:p>
    <w:p w:rsidR="00000000" w:rsidDel="00000000" w:rsidP="00000000" w:rsidRDefault="00000000" w:rsidRPr="00000000" w14:paraId="000000B6">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B7">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Figure example:</w:t>
      </w:r>
      <w:r w:rsidDel="00000000" w:rsidR="00000000" w:rsidRPr="00000000">
        <w:drawing>
          <wp:anchor allowOverlap="1" behindDoc="1" distB="0" distT="0" distL="0" distR="0" hidden="0" layoutInCell="1" locked="0" relativeHeight="0" simplePos="0">
            <wp:simplePos x="0" y="0"/>
            <wp:positionH relativeFrom="column">
              <wp:posOffset>1316835</wp:posOffset>
            </wp:positionH>
            <wp:positionV relativeFrom="paragraph">
              <wp:posOffset>216027</wp:posOffset>
            </wp:positionV>
            <wp:extent cx="3485007" cy="1287340"/>
            <wp:effectExtent b="0" l="0" r="0" t="0"/>
            <wp:wrapNone/>
            <wp:docPr id="37"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3485007" cy="1287340"/>
                    </a:xfrm>
                    <a:prstGeom prst="rect"/>
                    <a:ln/>
                  </pic:spPr>
                </pic:pic>
              </a:graphicData>
            </a:graphic>
          </wp:anchor>
        </w:drawing>
      </w:r>
    </w:p>
    <w:p w:rsidR="00000000" w:rsidDel="00000000" w:rsidP="00000000" w:rsidRDefault="00000000" w:rsidRPr="00000000" w14:paraId="000000B8">
      <w:pPr>
        <w:spacing w:line="192.00000000000003" w:lineRule="auto"/>
        <w:jc w:val="center"/>
        <w:rPr>
          <w:rFonts w:ascii="Meiryo" w:cs="Meiryo" w:eastAsia="Meiryo" w:hAnsi="Meiryo"/>
        </w:rPr>
      </w:pPr>
      <w:r w:rsidDel="00000000" w:rsidR="00000000" w:rsidRPr="00000000">
        <w:rPr>
          <w:rtl w:val="0"/>
        </w:rPr>
      </w:r>
    </w:p>
    <w:p w:rsidR="00000000" w:rsidDel="00000000" w:rsidP="00000000" w:rsidRDefault="00000000" w:rsidRPr="00000000" w14:paraId="000000B9">
      <w:pPr>
        <w:spacing w:line="192.00000000000003" w:lineRule="auto"/>
        <w:jc w:val="center"/>
        <w:rPr>
          <w:rFonts w:ascii="Meiryo" w:cs="Meiryo" w:eastAsia="Meiryo" w:hAnsi="Meiryo"/>
        </w:rPr>
      </w:pPr>
      <w:r w:rsidDel="00000000" w:rsidR="00000000" w:rsidRPr="00000000">
        <w:rPr>
          <w:rtl w:val="0"/>
        </w:rPr>
      </w:r>
    </w:p>
    <w:p w:rsidR="00000000" w:rsidDel="00000000" w:rsidP="00000000" w:rsidRDefault="00000000" w:rsidRPr="00000000" w14:paraId="000000BA">
      <w:pPr>
        <w:spacing w:line="192.00000000000003" w:lineRule="auto"/>
        <w:jc w:val="center"/>
        <w:rPr>
          <w:rFonts w:ascii="Meiryo" w:cs="Meiryo" w:eastAsia="Meiryo" w:hAnsi="Meiryo"/>
        </w:rPr>
      </w:pPr>
      <w:r w:rsidDel="00000000" w:rsidR="00000000" w:rsidRPr="00000000">
        <w:rPr>
          <w:rtl w:val="0"/>
        </w:rPr>
      </w:r>
    </w:p>
    <w:p w:rsidR="00000000" w:rsidDel="00000000" w:rsidP="00000000" w:rsidRDefault="00000000" w:rsidRPr="00000000" w14:paraId="000000BB">
      <w:pPr>
        <w:spacing w:line="192.00000000000003" w:lineRule="auto"/>
        <w:jc w:val="center"/>
        <w:rPr>
          <w:rFonts w:ascii="Meiryo" w:cs="Meiryo" w:eastAsia="Meiryo" w:hAnsi="Meiryo"/>
        </w:rPr>
      </w:pPr>
      <w:r w:rsidDel="00000000" w:rsidR="00000000" w:rsidRPr="00000000">
        <w:rPr>
          <w:rtl w:val="0"/>
        </w:rPr>
      </w:r>
    </w:p>
    <w:p w:rsidR="00000000" w:rsidDel="00000000" w:rsidP="00000000" w:rsidRDefault="00000000" w:rsidRPr="00000000" w14:paraId="000000BC">
      <w:pPr>
        <w:spacing w:line="192.00000000000003" w:lineRule="auto"/>
        <w:jc w:val="center"/>
        <w:rPr>
          <w:rFonts w:ascii="Meiryo" w:cs="Meiryo" w:eastAsia="Meiryo" w:hAnsi="Meiryo"/>
        </w:rPr>
      </w:pPr>
      <w:r w:rsidDel="00000000" w:rsidR="00000000" w:rsidRPr="00000000">
        <w:rPr>
          <w:rtl w:val="0"/>
        </w:rPr>
      </w:r>
    </w:p>
    <w:p w:rsidR="00000000" w:rsidDel="00000000" w:rsidP="00000000" w:rsidRDefault="00000000" w:rsidRPr="00000000" w14:paraId="000000BD">
      <w:pPr>
        <w:spacing w:line="192.00000000000003" w:lineRule="auto"/>
        <w:jc w:val="center"/>
        <w:rPr>
          <w:rFonts w:ascii="Meiryo" w:cs="Meiryo" w:eastAsia="Meiryo" w:hAnsi="Meiryo"/>
        </w:rPr>
      </w:pPr>
      <w:r w:rsidDel="00000000" w:rsidR="00000000" w:rsidRPr="00000000">
        <w:rPr>
          <w:rtl w:val="0"/>
        </w:rPr>
      </w:r>
    </w:p>
    <w:p w:rsidR="00000000" w:rsidDel="00000000" w:rsidP="00000000" w:rsidRDefault="00000000" w:rsidRPr="00000000" w14:paraId="000000BE">
      <w:pPr>
        <w:spacing w:line="192.00000000000003" w:lineRule="auto"/>
        <w:jc w:val="center"/>
        <w:rPr>
          <w:rFonts w:ascii="Meiryo" w:cs="Meiryo" w:eastAsia="Meiryo" w:hAnsi="Meiryo"/>
        </w:rPr>
      </w:pPr>
      <w:r w:rsidDel="00000000" w:rsidR="00000000" w:rsidRPr="00000000">
        <w:rPr>
          <w:rFonts w:ascii="Meiryo" w:cs="Meiryo" w:eastAsia="Meiryo" w:hAnsi="Meiryo"/>
          <w:rtl w:val="0"/>
        </w:rPr>
        <w:t xml:space="preserve">Figure 1: Ownership of Knowledge (Bushnell 2014: 750)</w:t>
      </w:r>
    </w:p>
    <w:p w:rsidR="00000000" w:rsidDel="00000000" w:rsidP="00000000" w:rsidRDefault="00000000" w:rsidRPr="00000000" w14:paraId="000000BF">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C0">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C1">
      <w:pPr>
        <w:spacing w:line="192.00000000000003" w:lineRule="auto"/>
        <w:rPr>
          <w:rFonts w:ascii="Meiryo" w:cs="Meiryo" w:eastAsia="Meiryo" w:hAnsi="Meiryo"/>
        </w:rPr>
      </w:pPr>
      <w:r w:rsidDel="00000000" w:rsidR="00000000" w:rsidRPr="00000000">
        <w:rPr>
          <w:rFonts w:ascii="Meiryo" w:cs="Meiryo" w:eastAsia="Meiryo" w:hAnsi="Meiryo"/>
          <w:rtl w:val="0"/>
        </w:rPr>
        <w:t xml:space="preserve">Table example： To center tables in Google Docs, click R on the table, select “table properties→table→center alignment.”</w:t>
      </w:r>
    </w:p>
    <w:tbl>
      <w:tblPr>
        <w:tblStyle w:val="Table1"/>
        <w:tblW w:w="898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80"/>
        <w:gridCol w:w="2250"/>
        <w:gridCol w:w="2265"/>
        <w:gridCol w:w="2190"/>
        <w:tblGridChange w:id="0">
          <w:tblGrid>
            <w:gridCol w:w="2280"/>
            <w:gridCol w:w="2250"/>
            <w:gridCol w:w="2265"/>
            <w:gridCol w:w="2190"/>
          </w:tblGrid>
        </w:tblGridChange>
      </w:tblGrid>
      <w:tr>
        <w:trPr>
          <w:cantSplit w:val="0"/>
          <w:trHeight w:val="405" w:hRule="atLeast"/>
          <w:tblHeader w:val="0"/>
        </w:trPr>
        <w:tc>
          <w:tcPr>
            <w:tcBorders>
              <w:top w:color="bfbfbf" w:space="0" w:sz="7" w:val="single"/>
              <w:left w:color="bfbfbf" w:space="0" w:sz="7" w:val="single"/>
              <w:bottom w:color="000000" w:space="0" w:sz="7" w:val="single"/>
              <w:right w:color="bfbfbf" w:space="0" w:sz="7" w:val="single"/>
            </w:tcBorders>
            <w:tcMar>
              <w:top w:w="0.0" w:type="dxa"/>
              <w:left w:w="100.0" w:type="dxa"/>
              <w:bottom w:w="0.0" w:type="dxa"/>
              <w:right w:w="100.0" w:type="dxa"/>
            </w:tcMar>
            <w:vAlign w:val="top"/>
          </w:tcPr>
          <w:p w:rsidR="00000000" w:rsidDel="00000000" w:rsidP="00000000" w:rsidRDefault="00000000" w:rsidRPr="00000000" w14:paraId="000000C2">
            <w:pPr>
              <w:spacing w:after="100" w:before="100" w:line="120" w:lineRule="auto"/>
              <w:jc w:val="center"/>
              <w:rPr>
                <w:rFonts w:ascii="Meiryo" w:cs="Meiryo" w:eastAsia="Meiryo" w:hAnsi="Meiryo"/>
                <w:b w:val="1"/>
                <w:bCs w:val="1"/>
              </w:rPr>
            </w:pPr>
            <w:r w:rsidDel="00000000" w:rsidR="00000000" w:rsidRPr="00000000">
              <w:rPr>
                <w:rFonts w:ascii="Meiryo" w:cs="Meiryo" w:eastAsia="Meiryo" w:hAnsi="Meiryo"/>
                <w:b w:val="1"/>
                <w:bCs w:val="1"/>
                <w:rtl w:val="0"/>
              </w:rPr>
              <w:t xml:space="preserve">OPI level</w:t>
            </w:r>
          </w:p>
        </w:tc>
        <w:tc>
          <w:tcPr>
            <w:tcBorders>
              <w:top w:color="bfbfbf" w:space="0" w:sz="7" w:val="single"/>
              <w:left w:color="000000" w:space="0" w:sz="0" w:val="nil"/>
              <w:bottom w:color="000000" w:space="0" w:sz="7" w:val="single"/>
              <w:right w:color="bfbfbf" w:space="0" w:sz="7" w:val="single"/>
            </w:tcBorders>
            <w:tcMar>
              <w:top w:w="0.0" w:type="dxa"/>
              <w:left w:w="100.0" w:type="dxa"/>
              <w:bottom w:w="0.0" w:type="dxa"/>
              <w:right w:w="100.0" w:type="dxa"/>
            </w:tcMar>
            <w:vAlign w:val="top"/>
          </w:tcPr>
          <w:p w:rsidR="00000000" w:rsidDel="00000000" w:rsidP="00000000" w:rsidRDefault="00000000" w:rsidRPr="00000000" w14:paraId="000000C3">
            <w:pPr>
              <w:spacing w:after="100" w:before="100" w:line="120" w:lineRule="auto"/>
              <w:jc w:val="center"/>
              <w:rPr>
                <w:rFonts w:ascii="Meiryo" w:cs="Meiryo" w:eastAsia="Meiryo" w:hAnsi="Meiryo"/>
                <w:b w:val="1"/>
                <w:bCs w:val="1"/>
              </w:rPr>
            </w:pPr>
            <w:r w:rsidDel="00000000" w:rsidR="00000000" w:rsidRPr="00000000">
              <w:rPr>
                <w:rFonts w:ascii="Meiryo" w:cs="Meiryo" w:eastAsia="Meiryo" w:hAnsi="Meiryo"/>
                <w:b w:val="1"/>
                <w:bCs w:val="1"/>
                <w:rtl w:val="0"/>
              </w:rPr>
              <w:t xml:space="preserve">turn-initial use</w:t>
            </w:r>
          </w:p>
        </w:tc>
        <w:tc>
          <w:tcPr>
            <w:tcBorders>
              <w:top w:color="bfbfbf" w:space="0" w:sz="7" w:val="single"/>
              <w:left w:color="000000" w:space="0" w:sz="0" w:val="nil"/>
              <w:bottom w:color="000000" w:space="0" w:sz="7" w:val="single"/>
              <w:right w:color="bfbfbf" w:space="0" w:sz="7" w:val="single"/>
            </w:tcBorders>
            <w:tcMar>
              <w:top w:w="0.0" w:type="dxa"/>
              <w:left w:w="100.0" w:type="dxa"/>
              <w:bottom w:w="0.0" w:type="dxa"/>
              <w:right w:w="100.0" w:type="dxa"/>
            </w:tcMar>
            <w:vAlign w:val="top"/>
          </w:tcPr>
          <w:p w:rsidR="00000000" w:rsidDel="00000000" w:rsidP="00000000" w:rsidRDefault="00000000" w:rsidRPr="00000000" w14:paraId="000000C4">
            <w:pPr>
              <w:spacing w:after="100" w:before="100" w:line="120" w:lineRule="auto"/>
              <w:jc w:val="center"/>
              <w:rPr>
                <w:rFonts w:ascii="Meiryo" w:cs="Meiryo" w:eastAsia="Meiryo" w:hAnsi="Meiryo"/>
                <w:b w:val="1"/>
                <w:bCs w:val="1"/>
              </w:rPr>
            </w:pPr>
            <w:r w:rsidDel="00000000" w:rsidR="00000000" w:rsidRPr="00000000">
              <w:rPr>
                <w:rFonts w:ascii="Meiryo" w:cs="Meiryo" w:eastAsia="Meiryo" w:hAnsi="Meiryo"/>
                <w:b w:val="1"/>
                <w:bCs w:val="1"/>
                <w:rtl w:val="0"/>
              </w:rPr>
              <w:t xml:space="preserve">turn-medial use</w:t>
            </w:r>
          </w:p>
        </w:tc>
        <w:tc>
          <w:tcPr>
            <w:tcBorders>
              <w:top w:color="bfbfbf" w:space="0" w:sz="7" w:val="single"/>
              <w:left w:color="000000" w:space="0" w:sz="0" w:val="nil"/>
              <w:bottom w:color="000000" w:space="0" w:sz="7" w:val="single"/>
              <w:right w:color="bfbfbf" w:space="0" w:sz="7" w:val="single"/>
            </w:tcBorders>
            <w:tcMar>
              <w:top w:w="0.0" w:type="dxa"/>
              <w:left w:w="100.0" w:type="dxa"/>
              <w:bottom w:w="0.0" w:type="dxa"/>
              <w:right w:w="100.0" w:type="dxa"/>
            </w:tcMar>
            <w:vAlign w:val="top"/>
          </w:tcPr>
          <w:p w:rsidR="00000000" w:rsidDel="00000000" w:rsidP="00000000" w:rsidRDefault="00000000" w:rsidRPr="00000000" w14:paraId="000000C5">
            <w:pPr>
              <w:spacing w:after="100" w:before="100" w:line="120" w:lineRule="auto"/>
              <w:jc w:val="center"/>
              <w:rPr>
                <w:rFonts w:ascii="Meiryo" w:cs="Meiryo" w:eastAsia="Meiryo" w:hAnsi="Meiryo"/>
                <w:b w:val="1"/>
                <w:bCs w:val="1"/>
              </w:rPr>
            </w:pPr>
            <w:r w:rsidDel="00000000" w:rsidR="00000000" w:rsidRPr="00000000">
              <w:rPr>
                <w:rFonts w:ascii="Meiryo" w:cs="Meiryo" w:eastAsia="Meiryo" w:hAnsi="Meiryo"/>
                <w:b w:val="1"/>
                <w:bCs w:val="1"/>
                <w:rtl w:val="0"/>
              </w:rPr>
              <w:t xml:space="preserve">turn-final use</w:t>
            </w:r>
          </w:p>
        </w:tc>
      </w:tr>
      <w:tr>
        <w:trPr>
          <w:cantSplit w:val="0"/>
          <w:trHeight w:val="345" w:hRule="atLeast"/>
          <w:tblHeader w:val="0"/>
        </w:trPr>
        <w:tc>
          <w:tcPr>
            <w:tcBorders>
              <w:top w:color="000000" w:space="0" w:sz="7" w:val="single"/>
              <w:left w:color="bfbfbf" w:space="0" w:sz="7" w:val="single"/>
              <w:bottom w:color="000000" w:space="0" w:sz="7" w:val="single"/>
              <w:right w:color="bfbfbf" w:space="0" w:sz="7" w:val="single"/>
            </w:tcBorders>
            <w:tcMar>
              <w:top w:w="0.0" w:type="dxa"/>
              <w:left w:w="100.0" w:type="dxa"/>
              <w:bottom w:w="0.0" w:type="dxa"/>
              <w:right w:w="100.0" w:type="dxa"/>
            </w:tcMar>
            <w:vAlign w:val="top"/>
          </w:tcPr>
          <w:p w:rsidR="00000000" w:rsidDel="00000000" w:rsidP="00000000" w:rsidRDefault="00000000" w:rsidRPr="00000000" w14:paraId="000000C6">
            <w:pPr>
              <w:spacing w:after="100" w:before="100" w:line="120" w:lineRule="auto"/>
              <w:jc w:val="center"/>
              <w:rPr>
                <w:rFonts w:ascii="Meiryo" w:cs="Meiryo" w:eastAsia="Meiryo" w:hAnsi="Meiryo"/>
              </w:rPr>
            </w:pPr>
            <w:r w:rsidDel="00000000" w:rsidR="00000000" w:rsidRPr="00000000">
              <w:rPr>
                <w:rFonts w:ascii="Meiryo" w:cs="Meiryo" w:eastAsia="Meiryo" w:hAnsi="Meiryo"/>
                <w:rtl w:val="0"/>
              </w:rPr>
              <w:t xml:space="preserve">Advanced</w:t>
            </w:r>
          </w:p>
        </w:tc>
        <w:tc>
          <w:tcPr>
            <w:tcBorders>
              <w:top w:color="000000" w:space="0" w:sz="7" w:val="single"/>
              <w:left w:color="000000" w:space="0" w:sz="0" w:val="nil"/>
              <w:bottom w:color="000000" w:space="0" w:sz="7" w:val="single"/>
              <w:right w:color="bfbfbf" w:space="0" w:sz="7" w:val="single"/>
            </w:tcBorders>
            <w:tcMar>
              <w:top w:w="0.0" w:type="dxa"/>
              <w:left w:w="100.0" w:type="dxa"/>
              <w:bottom w:w="0.0" w:type="dxa"/>
              <w:right w:w="100.0" w:type="dxa"/>
            </w:tcMar>
            <w:vAlign w:val="top"/>
          </w:tcPr>
          <w:p w:rsidR="00000000" w:rsidDel="00000000" w:rsidP="00000000" w:rsidRDefault="00000000" w:rsidRPr="00000000" w14:paraId="000000C7">
            <w:pPr>
              <w:spacing w:after="100" w:before="100" w:line="120" w:lineRule="auto"/>
              <w:jc w:val="center"/>
              <w:rPr>
                <w:rFonts w:ascii="Meiryo" w:cs="Meiryo" w:eastAsia="Meiryo" w:hAnsi="Meiryo"/>
              </w:rPr>
            </w:pPr>
            <w:r w:rsidDel="00000000" w:rsidR="00000000" w:rsidRPr="00000000">
              <w:rPr>
                <w:rFonts w:ascii="Meiryo" w:cs="Meiryo" w:eastAsia="Meiryo" w:hAnsi="Meiryo"/>
                <w:rtl w:val="0"/>
              </w:rPr>
              <w:t xml:space="preserve">kuntey</w:t>
            </w:r>
          </w:p>
        </w:tc>
        <w:tc>
          <w:tcPr>
            <w:tcBorders>
              <w:top w:color="000000" w:space="0" w:sz="7" w:val="single"/>
              <w:left w:color="000000" w:space="0" w:sz="0" w:val="nil"/>
              <w:bottom w:color="000000" w:space="0" w:sz="7" w:val="single"/>
              <w:right w:color="bfbfbf" w:space="0" w:sz="7" w:val="single"/>
            </w:tcBorders>
            <w:tcMar>
              <w:top w:w="0.0" w:type="dxa"/>
              <w:left w:w="100.0" w:type="dxa"/>
              <w:bottom w:w="0.0" w:type="dxa"/>
              <w:right w:w="100.0" w:type="dxa"/>
            </w:tcMar>
            <w:vAlign w:val="top"/>
          </w:tcPr>
          <w:p w:rsidR="00000000" w:rsidDel="00000000" w:rsidP="00000000" w:rsidRDefault="00000000" w:rsidRPr="00000000" w14:paraId="000000C8">
            <w:pPr>
              <w:spacing w:after="100" w:before="100" w:line="120" w:lineRule="auto"/>
              <w:jc w:val="center"/>
              <w:rPr>
                <w:rFonts w:ascii="Meiryo" w:cs="Meiryo" w:eastAsia="Meiryo" w:hAnsi="Meiryo"/>
              </w:rPr>
            </w:pPr>
            <w:r w:rsidDel="00000000" w:rsidR="00000000" w:rsidRPr="00000000">
              <w:rPr>
                <w:rFonts w:ascii="Meiryo" w:cs="Meiryo" w:eastAsia="Meiryo" w:hAnsi="Meiryo"/>
                <w:rtl w:val="0"/>
              </w:rPr>
              <w:t xml:space="preserve">-nuntey</w:t>
            </w:r>
          </w:p>
        </w:tc>
        <w:tc>
          <w:tcPr>
            <w:tcBorders>
              <w:top w:color="000000" w:space="0" w:sz="7" w:val="single"/>
              <w:left w:color="000000" w:space="0" w:sz="0" w:val="nil"/>
              <w:bottom w:color="000000" w:space="0" w:sz="7" w:val="single"/>
              <w:right w:color="bfbfbf" w:space="0" w:sz="7" w:val="single"/>
            </w:tcBorders>
            <w:tcMar>
              <w:top w:w="0.0" w:type="dxa"/>
              <w:left w:w="100.0" w:type="dxa"/>
              <w:bottom w:w="0.0" w:type="dxa"/>
              <w:right w:w="100.0" w:type="dxa"/>
            </w:tcMar>
            <w:vAlign w:val="top"/>
          </w:tcPr>
          <w:p w:rsidR="00000000" w:rsidDel="00000000" w:rsidP="00000000" w:rsidRDefault="00000000" w:rsidRPr="00000000" w14:paraId="000000C9">
            <w:pPr>
              <w:spacing w:after="100" w:before="100" w:line="120" w:lineRule="auto"/>
              <w:jc w:val="center"/>
              <w:rPr>
                <w:rFonts w:ascii="Meiryo" w:cs="Meiryo" w:eastAsia="Meiryo" w:hAnsi="Meiryo"/>
              </w:rPr>
            </w:pPr>
            <w:r w:rsidDel="00000000" w:rsidR="00000000" w:rsidRPr="00000000">
              <w:rPr>
                <w:rFonts w:ascii="Meiryo" w:cs="Meiryo" w:eastAsia="Meiryo" w:hAnsi="Meiryo"/>
                <w:rtl w:val="0"/>
              </w:rPr>
              <w:t xml:space="preserve">-nuntey</w:t>
            </w:r>
          </w:p>
        </w:tc>
      </w:tr>
      <w:tr>
        <w:trPr>
          <w:cantSplit w:val="0"/>
          <w:trHeight w:val="419" w:hRule="atLeast"/>
          <w:tblHeader w:val="0"/>
        </w:trPr>
        <w:tc>
          <w:tcPr>
            <w:tcBorders>
              <w:top w:color="000000" w:space="0" w:sz="7" w:val="single"/>
              <w:left w:color="bfbfbf" w:space="0" w:sz="7" w:val="single"/>
              <w:bottom w:color="000000" w:space="0" w:sz="7" w:val="single"/>
              <w:right w:color="bfbfbf" w:space="0" w:sz="7" w:val="single"/>
            </w:tcBorders>
            <w:tcMar>
              <w:top w:w="0.0" w:type="dxa"/>
              <w:left w:w="100.0" w:type="dxa"/>
              <w:bottom w:w="0.0" w:type="dxa"/>
              <w:right w:w="100.0" w:type="dxa"/>
            </w:tcMar>
            <w:vAlign w:val="top"/>
          </w:tcPr>
          <w:p w:rsidR="00000000" w:rsidDel="00000000" w:rsidP="00000000" w:rsidRDefault="00000000" w:rsidRPr="00000000" w14:paraId="000000CA">
            <w:pPr>
              <w:spacing w:after="100" w:before="100" w:line="120" w:lineRule="auto"/>
              <w:jc w:val="center"/>
              <w:rPr>
                <w:rFonts w:ascii="Meiryo" w:cs="Meiryo" w:eastAsia="Meiryo" w:hAnsi="Meiryo"/>
              </w:rPr>
            </w:pPr>
            <w:r w:rsidDel="00000000" w:rsidR="00000000" w:rsidRPr="00000000">
              <w:rPr>
                <w:rFonts w:ascii="Meiryo" w:cs="Meiryo" w:eastAsia="Meiryo" w:hAnsi="Meiryo"/>
                <w:rtl w:val="0"/>
              </w:rPr>
              <w:t xml:space="preserve">Intermediate</w:t>
            </w:r>
          </w:p>
        </w:tc>
        <w:tc>
          <w:tcPr>
            <w:tcBorders>
              <w:top w:color="000000" w:space="0" w:sz="7" w:val="single"/>
              <w:left w:color="000000" w:space="0" w:sz="0" w:val="nil"/>
              <w:bottom w:color="000000" w:space="0" w:sz="7" w:val="single"/>
              <w:right w:color="bfbfbf" w:space="0" w:sz="7" w:val="single"/>
            </w:tcBorders>
            <w:tcMar>
              <w:top w:w="0.0" w:type="dxa"/>
              <w:left w:w="100.0" w:type="dxa"/>
              <w:bottom w:w="0.0" w:type="dxa"/>
              <w:right w:w="100.0" w:type="dxa"/>
            </w:tcMar>
            <w:vAlign w:val="top"/>
          </w:tcPr>
          <w:p w:rsidR="00000000" w:rsidDel="00000000" w:rsidP="00000000" w:rsidRDefault="00000000" w:rsidRPr="00000000" w14:paraId="000000CB">
            <w:pPr>
              <w:spacing w:after="100" w:before="100" w:line="120" w:lineRule="auto"/>
              <w:jc w:val="center"/>
              <w:rPr>
                <w:rFonts w:ascii="Meiryo" w:cs="Meiryo" w:eastAsia="Meiryo" w:hAnsi="Meiryo"/>
              </w:rPr>
            </w:pPr>
            <w:r w:rsidDel="00000000" w:rsidR="00000000" w:rsidRPr="00000000">
              <w:rPr>
                <w:rFonts w:ascii="Meiryo" w:cs="Meiryo" w:eastAsia="Meiryo" w:hAnsi="Meiryo"/>
                <w:rtl w:val="0"/>
              </w:rPr>
              <w:t xml:space="preserve">kuntey</w:t>
            </w:r>
          </w:p>
        </w:tc>
        <w:tc>
          <w:tcPr>
            <w:tcBorders>
              <w:top w:color="000000" w:space="0" w:sz="7" w:val="single"/>
              <w:left w:color="000000" w:space="0" w:sz="0" w:val="nil"/>
              <w:bottom w:color="000000" w:space="0" w:sz="7" w:val="single"/>
              <w:right w:color="bfbfbf" w:space="0" w:sz="7" w:val="single"/>
            </w:tcBorders>
            <w:tcMar>
              <w:top w:w="0.0" w:type="dxa"/>
              <w:left w:w="100.0" w:type="dxa"/>
              <w:bottom w:w="0.0" w:type="dxa"/>
              <w:right w:w="100.0" w:type="dxa"/>
            </w:tcMar>
            <w:vAlign w:val="top"/>
          </w:tcPr>
          <w:p w:rsidR="00000000" w:rsidDel="00000000" w:rsidP="00000000" w:rsidRDefault="00000000" w:rsidRPr="00000000" w14:paraId="000000CC">
            <w:pPr>
              <w:spacing w:after="100" w:before="100" w:line="120" w:lineRule="auto"/>
              <w:jc w:val="center"/>
              <w:rPr>
                <w:rFonts w:ascii="Meiryo" w:cs="Meiryo" w:eastAsia="Meiryo" w:hAnsi="Meiryo"/>
              </w:rPr>
            </w:pPr>
            <w:r w:rsidDel="00000000" w:rsidR="00000000" w:rsidRPr="00000000">
              <w:rPr>
                <w:rFonts w:ascii="Meiryo" w:cs="Meiryo" w:eastAsia="Meiryo" w:hAnsi="Meiryo"/>
                <w:rtl w:val="0"/>
              </w:rPr>
              <w:t xml:space="preserve">-nuntey</w:t>
            </w:r>
          </w:p>
        </w:tc>
        <w:tc>
          <w:tcPr>
            <w:tcBorders>
              <w:top w:color="000000" w:space="0" w:sz="7" w:val="single"/>
              <w:left w:color="000000" w:space="0" w:sz="0" w:val="nil"/>
              <w:bottom w:color="000000" w:space="0" w:sz="7" w:val="single"/>
              <w:right w:color="bfbfbf" w:space="0" w:sz="7" w:val="single"/>
            </w:tcBorders>
            <w:tcMar>
              <w:top w:w="0.0" w:type="dxa"/>
              <w:left w:w="100.0" w:type="dxa"/>
              <w:bottom w:w="0.0" w:type="dxa"/>
              <w:right w:w="100.0" w:type="dxa"/>
            </w:tcMar>
            <w:vAlign w:val="top"/>
          </w:tcPr>
          <w:p w:rsidR="00000000" w:rsidDel="00000000" w:rsidP="00000000" w:rsidRDefault="00000000" w:rsidRPr="00000000" w14:paraId="000000CD">
            <w:pPr>
              <w:spacing w:after="100" w:before="100" w:line="120" w:lineRule="auto"/>
              <w:jc w:val="center"/>
              <w:rPr>
                <w:rFonts w:ascii="Meiryo" w:cs="Meiryo" w:eastAsia="Meiryo" w:hAnsi="Meiryo"/>
              </w:rPr>
            </w:pPr>
            <w:r w:rsidDel="00000000" w:rsidR="00000000" w:rsidRPr="00000000">
              <w:rPr>
                <w:rFonts w:ascii="Meiryo" w:cs="Meiryo" w:eastAsia="Meiryo" w:hAnsi="Meiryo"/>
                <w:rtl w:val="0"/>
              </w:rPr>
              <w:t xml:space="preserve"> </w:t>
            </w:r>
          </w:p>
        </w:tc>
      </w:tr>
      <w:tr>
        <w:trPr>
          <w:cantSplit w:val="0"/>
          <w:trHeight w:val="404" w:hRule="atLeast"/>
          <w:tblHeader w:val="0"/>
        </w:trPr>
        <w:tc>
          <w:tcPr>
            <w:tcBorders>
              <w:top w:color="000000" w:space="0" w:sz="7" w:val="single"/>
              <w:left w:color="bfbfbf" w:space="0" w:sz="7" w:val="single"/>
              <w:bottom w:color="bfbfbf" w:space="0" w:sz="7" w:val="single"/>
              <w:right w:color="bfbfbf" w:space="0" w:sz="7" w:val="single"/>
            </w:tcBorders>
            <w:tcMar>
              <w:top w:w="0.0" w:type="dxa"/>
              <w:left w:w="100.0" w:type="dxa"/>
              <w:bottom w:w="0.0" w:type="dxa"/>
              <w:right w:w="100.0" w:type="dxa"/>
            </w:tcMar>
            <w:vAlign w:val="top"/>
          </w:tcPr>
          <w:p w:rsidR="00000000" w:rsidDel="00000000" w:rsidP="00000000" w:rsidRDefault="00000000" w:rsidRPr="00000000" w14:paraId="000000CE">
            <w:pPr>
              <w:spacing w:after="100" w:before="100" w:line="120" w:lineRule="auto"/>
              <w:jc w:val="center"/>
              <w:rPr>
                <w:rFonts w:ascii="Meiryo" w:cs="Meiryo" w:eastAsia="Meiryo" w:hAnsi="Meiryo"/>
              </w:rPr>
            </w:pPr>
            <w:r w:rsidDel="00000000" w:rsidR="00000000" w:rsidRPr="00000000">
              <w:rPr>
                <w:rFonts w:ascii="Meiryo" w:cs="Meiryo" w:eastAsia="Meiryo" w:hAnsi="Meiryo"/>
                <w:rtl w:val="0"/>
              </w:rPr>
              <w:t xml:space="preserve">Novice</w:t>
            </w:r>
          </w:p>
        </w:tc>
        <w:tc>
          <w:tcPr>
            <w:tcBorders>
              <w:top w:color="000000" w:space="0" w:sz="7" w:val="single"/>
              <w:left w:color="000000" w:space="0" w:sz="0" w:val="nil"/>
              <w:bottom w:color="bfbfbf" w:space="0" w:sz="7" w:val="single"/>
              <w:right w:color="bfbfbf" w:space="0" w:sz="7" w:val="single"/>
            </w:tcBorders>
            <w:tcMar>
              <w:top w:w="0.0" w:type="dxa"/>
              <w:left w:w="100.0" w:type="dxa"/>
              <w:bottom w:w="0.0" w:type="dxa"/>
              <w:right w:w="100.0" w:type="dxa"/>
            </w:tcMar>
            <w:vAlign w:val="top"/>
          </w:tcPr>
          <w:p w:rsidR="00000000" w:rsidDel="00000000" w:rsidP="00000000" w:rsidRDefault="00000000" w:rsidRPr="00000000" w14:paraId="000000CF">
            <w:pPr>
              <w:spacing w:after="100" w:before="100" w:line="120" w:lineRule="auto"/>
              <w:jc w:val="center"/>
              <w:rPr>
                <w:rFonts w:ascii="Meiryo" w:cs="Meiryo" w:eastAsia="Meiryo" w:hAnsi="Meiryo"/>
              </w:rPr>
            </w:pPr>
            <w:r w:rsidDel="00000000" w:rsidR="00000000" w:rsidRPr="00000000">
              <w:rPr>
                <w:rFonts w:ascii="Meiryo" w:cs="Meiryo" w:eastAsia="Meiryo" w:hAnsi="Meiryo"/>
                <w:rtl w:val="0"/>
              </w:rPr>
              <w:t xml:space="preserve">kulehciman</w:t>
            </w:r>
          </w:p>
        </w:tc>
        <w:tc>
          <w:tcPr>
            <w:tcBorders>
              <w:top w:color="000000" w:space="0" w:sz="7" w:val="single"/>
              <w:left w:color="000000" w:space="0" w:sz="0" w:val="nil"/>
              <w:bottom w:color="bfbfbf" w:space="0" w:sz="7" w:val="single"/>
              <w:right w:color="bfbfbf" w:space="0" w:sz="7" w:val="single"/>
            </w:tcBorders>
            <w:tcMar>
              <w:top w:w="0.0" w:type="dxa"/>
              <w:left w:w="100.0" w:type="dxa"/>
              <w:bottom w:w="0.0" w:type="dxa"/>
              <w:right w:w="100.0" w:type="dxa"/>
            </w:tcMar>
            <w:vAlign w:val="top"/>
          </w:tcPr>
          <w:p w:rsidR="00000000" w:rsidDel="00000000" w:rsidP="00000000" w:rsidRDefault="00000000" w:rsidRPr="00000000" w14:paraId="000000D0">
            <w:pPr>
              <w:spacing w:after="100" w:before="100" w:line="120" w:lineRule="auto"/>
              <w:jc w:val="center"/>
              <w:rPr>
                <w:rFonts w:ascii="Meiryo" w:cs="Meiryo" w:eastAsia="Meiryo" w:hAnsi="Meiryo"/>
              </w:rPr>
            </w:pPr>
            <w:r w:rsidDel="00000000" w:rsidR="00000000" w:rsidRPr="00000000">
              <w:rPr>
                <w:rFonts w:ascii="Meiryo" w:cs="Meiryo" w:eastAsia="Meiryo" w:hAnsi="Meiryo"/>
                <w:rtl w:val="0"/>
              </w:rPr>
              <w:t xml:space="preserve">kulehciman</w:t>
            </w:r>
          </w:p>
        </w:tc>
        <w:tc>
          <w:tcPr>
            <w:tcBorders>
              <w:top w:color="000000" w:space="0" w:sz="7" w:val="single"/>
              <w:left w:color="000000" w:space="0" w:sz="0" w:val="nil"/>
              <w:bottom w:color="bfbfbf" w:space="0" w:sz="7" w:val="single"/>
              <w:right w:color="bfbfbf" w:space="0" w:sz="7" w:val="single"/>
            </w:tcBorders>
            <w:tcMar>
              <w:top w:w="0.0" w:type="dxa"/>
              <w:left w:w="100.0" w:type="dxa"/>
              <w:bottom w:w="0.0" w:type="dxa"/>
              <w:right w:w="100.0" w:type="dxa"/>
            </w:tcMar>
            <w:vAlign w:val="top"/>
          </w:tcPr>
          <w:p w:rsidR="00000000" w:rsidDel="00000000" w:rsidP="00000000" w:rsidRDefault="00000000" w:rsidRPr="00000000" w14:paraId="000000D1">
            <w:pPr>
              <w:spacing w:after="100" w:before="100" w:line="120" w:lineRule="auto"/>
              <w:jc w:val="center"/>
              <w:rPr>
                <w:rFonts w:ascii="Meiryo" w:cs="Meiryo" w:eastAsia="Meiryo" w:hAnsi="Meiryo"/>
              </w:rPr>
            </w:pPr>
            <w:r w:rsidDel="00000000" w:rsidR="00000000" w:rsidRPr="00000000">
              <w:rPr>
                <w:rFonts w:ascii="Meiryo" w:cs="Meiryo" w:eastAsia="Meiryo" w:hAnsi="Meiryo"/>
                <w:rtl w:val="0"/>
              </w:rPr>
              <w:t xml:space="preserve"> </w:t>
            </w:r>
          </w:p>
        </w:tc>
      </w:tr>
    </w:tbl>
    <w:p w:rsidR="00000000" w:rsidDel="00000000" w:rsidP="00000000" w:rsidRDefault="00000000" w:rsidRPr="00000000" w14:paraId="000000D2">
      <w:pPr>
        <w:spacing w:line="192.00000000000003" w:lineRule="auto"/>
        <w:jc w:val="center"/>
        <w:rPr>
          <w:rFonts w:ascii="Meiryo" w:cs="Meiryo" w:eastAsia="Meiryo" w:hAnsi="Meiryo"/>
        </w:rPr>
      </w:pPr>
      <w:r w:rsidDel="00000000" w:rsidR="00000000" w:rsidRPr="00000000">
        <w:rPr>
          <w:rFonts w:ascii="Meiryo" w:cs="Meiryo" w:eastAsia="Meiryo" w:hAnsi="Meiryo"/>
          <w:rtl w:val="0"/>
        </w:rPr>
        <w:t xml:space="preserve">Table 1: L2 Korean speakers’ proficiency level and distribution of -nuntey/kuntey use (Kim 2009: 342)</w:t>
      </w:r>
    </w:p>
    <w:p w:rsidR="00000000" w:rsidDel="00000000" w:rsidP="00000000" w:rsidRDefault="00000000" w:rsidRPr="00000000" w14:paraId="000000D3">
      <w:pPr>
        <w:spacing w:line="192.00000000000003" w:lineRule="auto"/>
        <w:jc w:val="both"/>
        <w:rPr>
          <w:rFonts w:ascii="Meiryo" w:cs="Meiryo" w:eastAsia="Meiryo" w:hAnsi="Meiryo"/>
        </w:rPr>
      </w:pPr>
      <w:r w:rsidDel="00000000" w:rsidR="00000000" w:rsidRPr="00000000">
        <w:rPr>
          <w:rtl w:val="0"/>
        </w:rPr>
      </w:r>
    </w:p>
    <w:p w:rsidR="00000000" w:rsidDel="00000000" w:rsidP="00000000" w:rsidRDefault="00000000" w:rsidRPr="00000000" w14:paraId="000000D4">
      <w:pPr>
        <w:spacing w:line="192.00000000000003" w:lineRule="auto"/>
        <w:jc w:val="both"/>
        <w:rPr>
          <w:rFonts w:ascii="Meiryo" w:cs="Meiryo" w:eastAsia="Meiryo" w:hAnsi="Meiryo"/>
        </w:rPr>
      </w:pPr>
      <w:r w:rsidDel="00000000" w:rsidR="00000000" w:rsidRPr="00000000">
        <w:rPr>
          <w:rFonts w:ascii="Meiryo" w:cs="Meiryo" w:eastAsia="Meiryo" w:hAnsi="Meiryo"/>
          <w:rtl w:val="0"/>
        </w:rPr>
        <w:t xml:space="preserve">Direct any inquiries about manuscript preparation to the editorial committee: </w:t>
      </w:r>
    </w:p>
    <w:p w:rsidR="00000000" w:rsidDel="00000000" w:rsidP="00000000" w:rsidRDefault="00000000" w:rsidRPr="00000000" w14:paraId="000000D5">
      <w:pPr>
        <w:spacing w:line="192.00000000000003" w:lineRule="auto"/>
        <w:jc w:val="both"/>
        <w:rPr>
          <w:rFonts w:ascii="Meiryo" w:cs="Meiryo" w:eastAsia="Meiryo" w:hAnsi="Meiryo"/>
        </w:rPr>
      </w:pPr>
      <w:hyperlink r:id="rId10">
        <w:r w:rsidDel="00000000" w:rsidR="00000000" w:rsidRPr="00000000">
          <w:rPr>
            <w:rFonts w:ascii="Meiryo" w:cs="Meiryo" w:eastAsia="Meiryo" w:hAnsi="Meiryo"/>
            <w:u w:val="single"/>
            <w:rtl w:val="0"/>
          </w:rPr>
          <w:t xml:space="preserve">jiajs@japan.tsukuba.ac.jp</w:t>
        </w:r>
      </w:hyperlink>
      <w:r w:rsidDel="00000000" w:rsidR="00000000" w:rsidRPr="00000000">
        <w:rPr>
          <w:rtl w:val="0"/>
        </w:rPr>
      </w:r>
    </w:p>
    <w:p w:rsidR="00000000" w:rsidDel="00000000" w:rsidP="00000000" w:rsidRDefault="00000000" w:rsidRPr="00000000" w14:paraId="000000D6">
      <w:pPr>
        <w:spacing w:line="192.00000000000003" w:lineRule="auto"/>
        <w:jc w:val="both"/>
        <w:rPr>
          <w:rFonts w:ascii="Meiryo" w:cs="Meiryo" w:eastAsia="Meiryo" w:hAnsi="Meiryo"/>
          <w:b w:val="1"/>
          <w:bCs w:val="1"/>
        </w:rPr>
      </w:pPr>
      <w:r w:rsidDel="00000000" w:rsidR="00000000" w:rsidRPr="00000000">
        <w:rPr>
          <w:rtl w:val="0"/>
        </w:rPr>
      </w:r>
    </w:p>
    <w:p w:rsidR="00000000" w:rsidDel="00000000" w:rsidP="00000000" w:rsidRDefault="00000000" w:rsidRPr="00000000" w14:paraId="000000D7">
      <w:pPr>
        <w:spacing w:line="192.00000000000003" w:lineRule="auto"/>
        <w:jc w:val="both"/>
        <w:rPr>
          <w:rFonts w:ascii="Meiryo" w:cs="Meiryo" w:eastAsia="Meiryo" w:hAnsi="Meiryo"/>
          <w:b w:val="1"/>
          <w:bCs w:val="1"/>
        </w:rPr>
      </w:pPr>
      <w:r w:rsidDel="00000000" w:rsidR="00000000" w:rsidRPr="00000000">
        <w:rPr>
          <w:rFonts w:ascii="Meiryo" w:cs="Meiryo" w:eastAsia="Meiryo" w:hAnsi="Meiryo"/>
          <w:b w:val="1"/>
          <w:bCs w:val="1"/>
          <w:rtl w:val="0"/>
        </w:rPr>
        <w:t xml:space="preserve">References</w:t>
      </w:r>
    </w:p>
    <w:p w:rsidR="00000000" w:rsidDel="00000000" w:rsidP="00000000" w:rsidRDefault="00000000" w:rsidRPr="00000000" w14:paraId="000000D8">
      <w:pPr>
        <w:spacing w:line="192.00000000000003" w:lineRule="auto"/>
        <w:ind w:left="566" w:hanging="566"/>
        <w:jc w:val="both"/>
        <w:rPr>
          <w:rFonts w:ascii="Meiryo" w:cs="Meiryo" w:eastAsia="Meiryo" w:hAnsi="Meiryo"/>
        </w:rPr>
      </w:pPr>
      <w:r w:rsidDel="00000000" w:rsidR="00000000" w:rsidRPr="00000000">
        <w:rPr>
          <w:rFonts w:ascii="Meiryo" w:cs="Meiryo" w:eastAsia="Meiryo" w:hAnsi="Meiryo"/>
          <w:rtl w:val="0"/>
        </w:rPr>
        <w:t xml:space="preserve">Bushnell, C. 2014. On developing a systematic methodology for analyzing categories in talk-in-interaction: Sequential categorization analysis. Pragmatics 24/4: 735-756.</w:t>
      </w:r>
    </w:p>
    <w:p w:rsidR="00000000" w:rsidDel="00000000" w:rsidP="00000000" w:rsidRDefault="00000000" w:rsidRPr="00000000" w14:paraId="000000D9">
      <w:pPr>
        <w:spacing w:line="192.00000000000003" w:lineRule="auto"/>
        <w:ind w:left="566" w:hanging="566"/>
        <w:jc w:val="both"/>
        <w:rPr>
          <w:rFonts w:ascii="Meiryo" w:cs="Meiryo" w:eastAsia="Meiryo" w:hAnsi="Meiryo"/>
        </w:rPr>
      </w:pPr>
      <w:r w:rsidDel="00000000" w:rsidR="00000000" w:rsidRPr="00000000">
        <w:rPr>
          <w:rFonts w:ascii="Meiryo" w:cs="Meiryo" w:eastAsia="Meiryo" w:hAnsi="Meiryo"/>
          <w:rtl w:val="0"/>
        </w:rPr>
        <w:t xml:space="preserve">Jefferson, G. 2004. Glossary of transcript symbols with an introduction. In G.H. Lerner (ed.) “Conversation Analysis: Studies from the First Generation.” Benjamins, 13-31. </w:t>
      </w:r>
    </w:p>
    <w:p w:rsidR="00000000" w:rsidDel="00000000" w:rsidP="00000000" w:rsidRDefault="00000000" w:rsidRPr="00000000" w14:paraId="000000DA">
      <w:pPr>
        <w:spacing w:line="192.00000000000003" w:lineRule="auto"/>
        <w:ind w:left="566" w:hanging="566"/>
        <w:jc w:val="both"/>
        <w:rPr>
          <w:rFonts w:ascii="Meiryo" w:cs="Meiryo" w:eastAsia="Meiryo" w:hAnsi="Meiryo"/>
        </w:rPr>
      </w:pPr>
      <w:r w:rsidDel="00000000" w:rsidR="00000000" w:rsidRPr="00000000">
        <w:rPr>
          <w:rFonts w:ascii="Meiryo" w:cs="Meiryo" w:eastAsia="Meiryo" w:hAnsi="Meiryo"/>
          <w:rtl w:val="0"/>
        </w:rPr>
        <w:t xml:space="preserve">Kim, Y. 2009. The Korean discourse markers -nuntey and kuntey in native/non-native conversation: An acquisitional perspective. In H.T. Nguyen &amp; G. Kasper (eds.) “Talk-in-Interaction: Multilingual Perspectives.” National Foreign Language Resource Center, 317–350.</w:t>
      </w:r>
    </w:p>
    <w:p w:rsidR="00000000" w:rsidDel="00000000" w:rsidP="00000000" w:rsidRDefault="00000000" w:rsidRPr="00000000" w14:paraId="000000DB">
      <w:pPr>
        <w:spacing w:line="192.00000000000003" w:lineRule="auto"/>
        <w:ind w:left="566" w:hanging="566"/>
        <w:jc w:val="both"/>
        <w:rPr>
          <w:rFonts w:ascii="Meiryo" w:cs="Meiryo" w:eastAsia="Meiryo" w:hAnsi="Meiryo"/>
        </w:rPr>
      </w:pPr>
      <w:r w:rsidDel="00000000" w:rsidR="00000000" w:rsidRPr="00000000">
        <w:rPr>
          <w:rFonts w:ascii="Meiryo" w:cs="Meiryo" w:eastAsia="Meiryo" w:hAnsi="Meiryo"/>
          <w:rtl w:val="0"/>
        </w:rPr>
        <w:t xml:space="preserve">Nguyen, H. and Kasper, G. 2009. “Talk-in-Interaction: Multilingual Perspectives.” National Foreign Language Resource Center. </w:t>
      </w:r>
    </w:p>
    <w:sectPr>
      <w:headerReference r:id="rId11" w:type="default"/>
      <w:headerReference r:id="rId12" w:type="first"/>
      <w:footerReference r:id="rId13" w:type="default"/>
      <w:footerReference r:id="rId14" w:type="first"/>
      <w:footerReference r:id="rId15" w:type="even"/>
      <w:pgSz w:h="16840" w:w="11900" w:orient="portrait"/>
      <w:pgMar w:bottom="1134" w:top="1134" w:left="1134" w:right="1134" w:header="850"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eiryo"/>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center" w:leader="none" w:pos="4252"/>
        <w:tab w:val="right" w:leader="none" w:pos="8504"/>
      </w:tabs>
      <w:jc w:val="center"/>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center" w:leader="none" w:pos="4252"/>
        <w:tab w:val="right" w:leader="none" w:pos="8504"/>
      </w:tabs>
      <w:ind w:right="360"/>
      <w:rPr>
        <w:rFonts w:ascii="Helvetica Neue" w:cs="Helvetica Neue" w:eastAsia="Helvetica Neue" w:hAnsi="Helvetica Neue"/>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center" w:leader="none" w:pos="4252"/>
        <w:tab w:val="right" w:leader="none" w:pos="8504"/>
      </w:tabs>
      <w:spacing w:line="192.00000000000003" w:lineRule="auto"/>
      <w:rPr>
        <w:rFonts w:ascii="Meiryo" w:cs="Meiryo" w:eastAsia="Meiryo" w:hAnsi="Meiryo"/>
        <w:sz w:val="16"/>
        <w:szCs w:val="16"/>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center" w:leader="none" w:pos="4252"/>
        <w:tab w:val="right" w:leader="none" w:pos="8504"/>
      </w:tabs>
      <w:spacing w:line="192.00000000000003" w:lineRule="auto"/>
      <w:rPr>
        <w:rFonts w:ascii="Meiryo" w:cs="Meiryo" w:eastAsia="Meiryo" w:hAnsi="Meiryo"/>
        <w:sz w:val="16"/>
        <w:szCs w:val="16"/>
      </w:rPr>
    </w:pPr>
    <w:r w:rsidDel="00000000" w:rsidR="00000000" w:rsidRPr="00000000">
      <w:rPr>
        <w:rFonts w:ascii="Meiryo" w:cs="Meiryo" w:eastAsia="Meiryo" w:hAnsi="Meiryo"/>
        <w:color w:val="000000"/>
        <w:sz w:val="16"/>
        <w:szCs w:val="16"/>
        <w:rtl w:val="0"/>
      </w:rPr>
      <w:t xml:space="preserve">© 202</w:t>
    </w:r>
    <w:r w:rsidDel="00000000" w:rsidR="00000000" w:rsidRPr="00000000">
      <w:rPr>
        <w:rFonts w:ascii="Meiryo" w:cs="Meiryo" w:eastAsia="Meiryo" w:hAnsi="Meiryo"/>
        <w:sz w:val="16"/>
        <w:szCs w:val="16"/>
        <w:rtl w:val="0"/>
      </w:rPr>
      <w:t xml:space="preserve">6</w:t>
    </w:r>
    <w:r w:rsidDel="00000000" w:rsidR="00000000" w:rsidRPr="00000000">
      <w:rPr>
        <w:rFonts w:ascii="Meiryo" w:cs="Meiryo" w:eastAsia="Meiryo" w:hAnsi="Meiryo"/>
        <w:color w:val="000000"/>
        <w:sz w:val="16"/>
        <w:szCs w:val="16"/>
        <w:rtl w:val="0"/>
      </w:rPr>
      <w:t xml:space="preserve"> Journal of International and Advanced Japanese Studies, Master’s and Doctoral Program in International and Advanced Japanese Studies, Degree Programs in Humanities and Social Sciences, Graduate School of Business Sciences, Humanities and Social Sciences, University of Tsukuba</w:t>
    </w: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center" w:leader="none" w:pos="4252"/>
        <w:tab w:val="right" w:leader="none" w:pos="8504"/>
      </w:tabs>
      <w:spacing w:line="192.00000000000003" w:lineRule="auto"/>
      <w:jc w:val="center"/>
      <w:rPr>
        <w:rFonts w:ascii="Helvetica Neue" w:cs="Helvetica Neue" w:eastAsia="Helvetica Neue" w:hAnsi="Helvetica Neue"/>
        <w:sz w:val="32"/>
        <w:szCs w:val="32"/>
      </w:rPr>
    </w:pPr>
    <w:r w:rsidDel="00000000" w:rsidR="00000000" w:rsidRPr="00000000">
      <w:rPr>
        <w:rFonts w:ascii="Helvetica Neue" w:cs="Helvetica Neue" w:eastAsia="Helvetica Neue" w:hAnsi="Helvetica Neu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center" w:leader="none" w:pos="4252"/>
        <w:tab w:val="right" w:leader="none" w:pos="8504"/>
      </w:tabs>
      <w:ind w:right="360"/>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DC">
      <w:pPr>
        <w:pBdr>
          <w:top w:space="0" w:sz="0" w:val="nil"/>
          <w:left w:space="0" w:sz="0" w:val="nil"/>
          <w:bottom w:space="0" w:sz="0" w:val="nil"/>
          <w:right w:space="0" w:sz="0" w:val="nil"/>
          <w:between w:space="0" w:sz="0" w:val="nil"/>
        </w:pBdr>
        <w:spacing w:line="192.00000000000003" w:lineRule="auto"/>
        <w:rPr>
          <w:rFonts w:ascii="Meiryo" w:cs="Meiryo" w:eastAsia="Meiryo" w:hAnsi="Meiryo"/>
          <w:color w:val="000000"/>
          <w:sz w:val="20"/>
          <w:szCs w:val="20"/>
        </w:rPr>
      </w:pPr>
      <w:r w:rsidDel="00000000" w:rsidR="00000000" w:rsidRPr="00000000">
        <w:rPr>
          <w:rStyle w:val="FootnoteReference"/>
          <w:vertAlign w:val="superscript"/>
        </w:rPr>
        <w:footnoteRef/>
      </w:r>
      <w:r w:rsidDel="00000000" w:rsidR="00000000" w:rsidRPr="00000000">
        <w:rPr>
          <w:rFonts w:ascii="Helvetica Neue" w:cs="Helvetica Neue" w:eastAsia="Helvetica Neue" w:hAnsi="Helvetica Neue"/>
          <w:color w:val="000000"/>
          <w:sz w:val="20"/>
          <w:szCs w:val="20"/>
          <w:rtl w:val="0"/>
        </w:rPr>
        <w:t xml:space="preserve"> </w:t>
      </w:r>
      <w:r w:rsidDel="00000000" w:rsidR="00000000" w:rsidRPr="00000000">
        <w:rPr>
          <w:rFonts w:ascii="Meiryo" w:cs="Meiryo" w:eastAsia="Meiryo" w:hAnsi="Meiryo"/>
          <w:color w:val="000000"/>
          <w:sz w:val="20"/>
          <w:szCs w:val="20"/>
          <w:rtl w:val="0"/>
        </w:rPr>
        <w:t xml:space="preserve">Professor, Faculty of Humanities, University of Tsukuba. Contact: john.doe@u.tsukuba.ac.jp</w:t>
      </w:r>
    </w:p>
  </w:footnote>
  <w:footnote w:id="1">
    <w:p w:rsidR="00000000" w:rsidDel="00000000" w:rsidP="00000000" w:rsidRDefault="00000000" w:rsidRPr="00000000" w14:paraId="000000DD">
      <w:pPr>
        <w:pBdr>
          <w:top w:space="0" w:sz="0" w:val="nil"/>
          <w:left w:space="0" w:sz="0" w:val="nil"/>
          <w:bottom w:space="0" w:sz="0" w:val="nil"/>
          <w:right w:space="0" w:sz="0" w:val="nil"/>
          <w:between w:space="0" w:sz="0" w:val="nil"/>
        </w:pBdr>
        <w:spacing w:line="192.00000000000003" w:lineRule="auto"/>
        <w:rPr>
          <w:rFonts w:ascii="Meiryo" w:cs="Meiryo" w:eastAsia="Meiryo" w:hAnsi="Meiryo"/>
          <w:color w:val="000000"/>
          <w:sz w:val="20"/>
          <w:szCs w:val="20"/>
        </w:rPr>
      </w:pPr>
      <w:r w:rsidDel="00000000" w:rsidR="00000000" w:rsidRPr="00000000">
        <w:rPr>
          <w:rStyle w:val="FootnoteReference"/>
          <w:vertAlign w:val="superscript"/>
        </w:rPr>
        <w:footnoteRef/>
      </w:r>
      <w:r w:rsidDel="00000000" w:rsidR="00000000" w:rsidRPr="00000000">
        <w:rPr>
          <w:rFonts w:ascii="Meiryo" w:cs="Meiryo" w:eastAsia="Meiryo" w:hAnsi="Meiryo"/>
          <w:color w:val="000000"/>
          <w:sz w:val="20"/>
          <w:szCs w:val="20"/>
          <w:rtl w:val="0"/>
        </w:rPr>
        <w:t xml:space="preserve"> Doctoral student, Faculty of Biological Sciences, University of Tsukuba. Contact: jane.doe@u.tsukuba.ac.jp</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center" w:leader="none" w:pos="4252"/>
        <w:tab w:val="right" w:leader="none" w:pos="9632"/>
      </w:tabs>
      <w:jc w:val="right"/>
      <w:rPr>
        <w:rFonts w:ascii="Helvetica Neue" w:cs="Helvetica Neue" w:eastAsia="Helvetica Neue" w:hAnsi="Helvetica Neue"/>
        <w:color w:val="000000"/>
        <w:sz w:val="20"/>
        <w:szCs w:val="20"/>
      </w:rPr>
    </w:pPr>
    <w:r w:rsidDel="00000000" w:rsidR="00000000" w:rsidRPr="00000000">
      <w:rPr>
        <w:rFonts w:ascii="Meiryo" w:cs="Meiryo" w:eastAsia="Meiryo" w:hAnsi="Meiryo"/>
        <w:sz w:val="18"/>
        <w:szCs w:val="18"/>
        <w:rtl w:val="0"/>
      </w:rPr>
      <w:t xml:space="preserve">Journal of International and Advanced Japanese Studies, Volume 19 (2027) </w:t>
    </w: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center" w:leader="none" w:pos="4252"/>
        <w:tab w:val="right" w:leader="none" w:pos="8504"/>
        <w:tab w:val="right" w:leader="none" w:pos="9632"/>
      </w:tabs>
      <w:rPr>
        <w:rFonts w:ascii="Helvetica Neue" w:cs="Helvetica Neue" w:eastAsia="Helvetica Neue" w:hAnsi="Helvetica Neue"/>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jc w:val="right"/>
      <w:rPr>
        <w:rFonts w:ascii="Meiryo" w:cs="Meiryo" w:eastAsia="Meiryo" w:hAnsi="Meiryo"/>
        <w:sz w:val="18"/>
        <w:szCs w:val="18"/>
      </w:rPr>
    </w:pPr>
    <w:r w:rsidDel="00000000" w:rsidR="00000000" w:rsidRPr="00000000">
      <w:rPr>
        <w:rFonts w:ascii="Meiryo" w:cs="Meiryo" w:eastAsia="Meiryo" w:hAnsi="Meiryo"/>
        <w:b w:val="1"/>
        <w:bCs w:val="1"/>
        <w:sz w:val="18"/>
        <w:szCs w:val="18"/>
        <w:rtl w:val="0"/>
      </w:rPr>
      <w:t xml:space="preserve"> </w:t>
    </w:r>
    <w:r w:rsidDel="00000000" w:rsidR="00000000" w:rsidRPr="00000000">
      <w:rPr>
        <w:rFonts w:ascii="Meiryo" w:cs="Meiryo" w:eastAsia="Meiryo" w:hAnsi="Meiryo"/>
        <w:sz w:val="18"/>
        <w:szCs w:val="18"/>
        <w:rtl w:val="0"/>
      </w:rPr>
      <w:t xml:space="preserve">Journal of International and Advanced Japanese Studies, Volume 19 (2027) </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1276350</wp:posOffset>
              </wp:positionH>
              <wp:positionV relativeFrom="paragraph">
                <wp:posOffset>-501647</wp:posOffset>
              </wp:positionV>
              <wp:extent cx="3782378" cy="484220"/>
              <wp:effectExtent b="0" l="0" r="0" t="0"/>
              <wp:wrapNone/>
              <wp:docPr id="35" name=""/>
              <a:graphic>
                <a:graphicData uri="http://schemas.microsoft.com/office/word/2010/wordprocessingShape">
                  <wps:wsp>
                    <wps:cNvSpPr/>
                    <wps:cNvPr id="2" name="Shape 2"/>
                    <wps:spPr>
                      <a:xfrm>
                        <a:off x="3279600" y="3576750"/>
                        <a:ext cx="4132800" cy="406500"/>
                      </a:xfrm>
                      <a:prstGeom prst="rect">
                        <a:avLst/>
                      </a:prstGeom>
                      <a:noFill/>
                      <a:ln cap="flat" cmpd="sng" w="76200">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English Language Template for editing</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（Do not modify this template!）</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1276350</wp:posOffset>
              </wp:positionH>
              <wp:positionV relativeFrom="paragraph">
                <wp:posOffset>-501647</wp:posOffset>
              </wp:positionV>
              <wp:extent cx="3782378" cy="484220"/>
              <wp:effectExtent b="0" l="0" r="0" t="0"/>
              <wp:wrapNone/>
              <wp:docPr id="3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3782378" cy="48422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12271</wp:posOffset>
          </wp:positionH>
          <wp:positionV relativeFrom="paragraph">
            <wp:posOffset>-393058</wp:posOffset>
          </wp:positionV>
          <wp:extent cx="884873" cy="962741"/>
          <wp:effectExtent b="0" l="0" r="0" t="0"/>
          <wp:wrapNone/>
          <wp:docPr id="38"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884873" cy="96274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80" w:hanging="480"/>
      </w:pPr>
      <w:rPr/>
    </w:lvl>
    <w:lvl w:ilvl="1">
      <w:start w:val="1"/>
      <w:numFmt w:val="decimal"/>
      <w:lvlText w:val="(%2)"/>
      <w:lvlJc w:val="left"/>
      <w:pPr>
        <w:ind w:left="960" w:hanging="480"/>
      </w:pPr>
      <w:rPr/>
    </w:lvl>
    <w:lvl w:ilvl="2">
      <w:start w:val="1"/>
      <w:numFmt w:val="decimal"/>
      <w:lvlText w:val="%3"/>
      <w:lvlJc w:val="lef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decimal"/>
      <w:lvlText w:val="%6"/>
      <w:lvlJc w:val="lef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decimal"/>
      <w:lvlText w:val="%9"/>
      <w:lvlJc w:val="left"/>
      <w:pPr>
        <w:ind w:left="4320" w:hanging="4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character" w:styleId="a4">
    <w:name w:val="Hyperlink"/>
    <w:basedOn w:val="a0"/>
    <w:uiPriority w:val="99"/>
    <w:unhideWhenUsed w:val="1"/>
    <w:rsid w:val="00DB227A"/>
    <w:rPr>
      <w:color w:val="0563c1" w:themeColor="hyperlink"/>
      <w:u w:val="single"/>
    </w:rPr>
  </w:style>
  <w:style w:type="paragraph" w:styleId="a5">
    <w:name w:val="header"/>
    <w:basedOn w:val="a"/>
    <w:link w:val="a6"/>
    <w:uiPriority w:val="99"/>
    <w:unhideWhenUsed w:val="1"/>
    <w:rsid w:val="00D9543B"/>
    <w:pPr>
      <w:tabs>
        <w:tab w:val="center" w:pos="4252"/>
        <w:tab w:val="right" w:pos="8504"/>
      </w:tabs>
      <w:snapToGrid w:val="0"/>
    </w:pPr>
  </w:style>
  <w:style w:type="character" w:styleId="a6" w:customStyle="1">
    <w:name w:val="ヘッダー (文字)"/>
    <w:basedOn w:val="a0"/>
    <w:link w:val="a5"/>
    <w:uiPriority w:val="99"/>
    <w:rsid w:val="00D9543B"/>
    <w:rPr>
      <w:rFonts w:cs="Times New Roman"/>
      <w:kern w:val="0"/>
    </w:rPr>
  </w:style>
  <w:style w:type="paragraph" w:styleId="a7">
    <w:name w:val="footer"/>
    <w:basedOn w:val="a"/>
    <w:link w:val="a8"/>
    <w:uiPriority w:val="99"/>
    <w:unhideWhenUsed w:val="1"/>
    <w:rsid w:val="00D9543B"/>
    <w:pPr>
      <w:tabs>
        <w:tab w:val="center" w:pos="4252"/>
        <w:tab w:val="right" w:pos="8504"/>
      </w:tabs>
      <w:snapToGrid w:val="0"/>
    </w:pPr>
  </w:style>
  <w:style w:type="character" w:styleId="a8" w:customStyle="1">
    <w:name w:val="フッター (文字)"/>
    <w:basedOn w:val="a0"/>
    <w:link w:val="a7"/>
    <w:uiPriority w:val="99"/>
    <w:rsid w:val="00D9543B"/>
    <w:rPr>
      <w:rFonts w:cs="Times New Roman"/>
      <w:kern w:val="0"/>
    </w:rPr>
  </w:style>
  <w:style w:type="character" w:styleId="a9">
    <w:name w:val="page number"/>
    <w:basedOn w:val="a0"/>
    <w:uiPriority w:val="99"/>
    <w:semiHidden w:val="1"/>
    <w:unhideWhenUsed w:val="1"/>
    <w:rsid w:val="00873941"/>
  </w:style>
  <w:style w:type="paragraph" w:styleId="aa">
    <w:name w:val="List Paragraph"/>
    <w:basedOn w:val="a"/>
    <w:uiPriority w:val="34"/>
    <w:qFormat w:val="1"/>
    <w:rsid w:val="000B712D"/>
    <w:pPr>
      <w:ind w:left="960" w:leftChars="400"/>
    </w:pPr>
  </w:style>
  <w:style w:type="character" w:styleId="ab">
    <w:name w:val="FollowedHyperlink"/>
    <w:basedOn w:val="a0"/>
    <w:uiPriority w:val="99"/>
    <w:semiHidden w:val="1"/>
    <w:unhideWhenUsed w:val="1"/>
    <w:rsid w:val="00F0765C"/>
    <w:rPr>
      <w:color w:val="954f72" w:themeColor="followedHyperlink"/>
      <w:u w:val="single"/>
    </w:rPr>
  </w:style>
  <w:style w:type="paragraph" w:styleId="ad">
    <w:name w:val="annotation text"/>
    <w:basedOn w:val="a"/>
    <w:link w:val="ae"/>
    <w:uiPriority w:val="99"/>
    <w:unhideWhenUsed w:val="1"/>
  </w:style>
  <w:style w:type="character" w:styleId="ae" w:customStyle="1">
    <w:name w:val="コメント文字列 (文字)"/>
    <w:basedOn w:val="a0"/>
    <w:link w:val="ad"/>
    <w:uiPriority w:val="99"/>
  </w:style>
  <w:style w:type="character" w:styleId="af">
    <w:name w:val="annotation reference"/>
    <w:basedOn w:val="a0"/>
    <w:uiPriority w:val="99"/>
    <w:semiHidden w:val="1"/>
    <w:unhideWhenUsed w:val="1"/>
    <w:rPr>
      <w:sz w:val="18"/>
      <w:szCs w:val="18"/>
    </w:rPr>
  </w:style>
  <w:style w:type="paragraph" w:styleId="af0">
    <w:name w:val="Balloon Text"/>
    <w:basedOn w:val="a"/>
    <w:link w:val="af1"/>
    <w:uiPriority w:val="99"/>
    <w:semiHidden w:val="1"/>
    <w:unhideWhenUsed w:val="1"/>
    <w:rsid w:val="00E01861"/>
    <w:rPr>
      <w:sz w:val="18"/>
      <w:szCs w:val="18"/>
    </w:rPr>
  </w:style>
  <w:style w:type="character" w:styleId="af1" w:customStyle="1">
    <w:name w:val="吹き出し (文字)"/>
    <w:basedOn w:val="a0"/>
    <w:link w:val="af0"/>
    <w:uiPriority w:val="99"/>
    <w:semiHidden w:val="1"/>
    <w:rsid w:val="00E01861"/>
    <w:rPr>
      <w:sz w:val="18"/>
      <w:szCs w:val="18"/>
    </w:rPr>
  </w:style>
  <w:style w:type="paragraph" w:styleId="af2">
    <w:name w:val="footnote text"/>
    <w:basedOn w:val="a"/>
    <w:link w:val="af3"/>
    <w:uiPriority w:val="99"/>
    <w:unhideWhenUsed w:val="1"/>
    <w:rsid w:val="00F409C0"/>
    <w:pPr>
      <w:snapToGrid w:val="0"/>
    </w:pPr>
  </w:style>
  <w:style w:type="character" w:styleId="af3" w:customStyle="1">
    <w:name w:val="脚注文字列 (文字)"/>
    <w:basedOn w:val="a0"/>
    <w:link w:val="af2"/>
    <w:uiPriority w:val="99"/>
    <w:rsid w:val="00F409C0"/>
  </w:style>
  <w:style w:type="character" w:styleId="af4">
    <w:name w:val="footnote reference"/>
    <w:basedOn w:val="a0"/>
    <w:uiPriority w:val="99"/>
    <w:unhideWhenUsed w:val="1"/>
    <w:rsid w:val="00F409C0"/>
    <w:rPr>
      <w:vertAlign w:val="superscript"/>
    </w:rPr>
  </w:style>
  <w:style w:type="paragraph" w:styleId="af5">
    <w:name w:val="Revision"/>
    <w:hidden w:val="1"/>
    <w:uiPriority w:val="99"/>
    <w:semiHidden w:val="1"/>
    <w:rsid w:val="00AA1089"/>
  </w:style>
  <w:style w:type="paragraph" w:styleId="af6">
    <w:name w:val="annotation subject"/>
    <w:basedOn w:val="ad"/>
    <w:next w:val="ad"/>
    <w:link w:val="af7"/>
    <w:uiPriority w:val="99"/>
    <w:semiHidden w:val="1"/>
    <w:unhideWhenUsed w:val="1"/>
    <w:rsid w:val="008533DC"/>
    <w:rPr>
      <w:b w:val="1"/>
      <w:bCs w:val="1"/>
      <w:sz w:val="20"/>
      <w:szCs w:val="20"/>
    </w:rPr>
  </w:style>
  <w:style w:type="character" w:styleId="af7" w:customStyle="1">
    <w:name w:val="コメント内容 (文字)"/>
    <w:basedOn w:val="ae"/>
    <w:link w:val="af6"/>
    <w:uiPriority w:val="99"/>
    <w:semiHidden w:val="1"/>
    <w:rsid w:val="008533DC"/>
    <w:rPr>
      <w:b w:val="1"/>
      <w:bCs w:val="1"/>
      <w:sz w:val="20"/>
      <w:szCs w:val="2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jiajs@japan.tsukuba.ac.jp"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XHaUDESjhqU5DJCondnbAoQ/iA==">CgMxLjAyCWguMzBqMHpsbDIIaC5namRneHM4AHIhMVJvSVE0dFBXRDlObG5iNm1BWmZPR2JGbFdkYmFWMHRP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2022-08-10T08:50:00Z</dcterms:created>
  <dc:creator>Microsoft Office User</dc:creator>
</cp:coreProperties>
</file>